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III</w:t>
      </w:r>
    </w:p>
    <w:p w14:paraId="313C1376" w14:textId="77777777" w:rsidR="00EB21D0" w:rsidRDefault="00EB21D0">
      <w:pPr>
        <w:pStyle w:val="ITENSDOCONTRATO"/>
        <w:spacing w:line="276" w:lineRule="auto"/>
        <w:ind w:left="0"/>
        <w:rPr>
          <w:rFonts w:ascii="Verdana" w:hAnsi="Verdana"/>
          <w:b/>
          <w:bCs w:val="0"/>
          <w:sz w:val="20"/>
          <w:szCs w:val="20"/>
        </w:rPr>
      </w:pPr>
    </w:p>
    <w:p w14:paraId="68C35122" w14:textId="2752AFC2" w:rsidR="00EB21D0" w:rsidRDefault="00000000">
      <w:pPr>
        <w:widowControl w:val="0"/>
        <w:ind w:left="-70"/>
        <w:jc w:val="right"/>
        <w:rPr>
          <w:rFonts w:ascii="Verdana" w:hAnsi="Verdana"/>
          <w:sz w:val="20"/>
          <w:szCs w:val="20"/>
        </w:rPr>
      </w:pPr>
      <w:r>
        <w:rPr>
          <w:rFonts w:ascii="Verdana" w:hAnsi="Verdana" w:cs="Verdana"/>
          <w:b/>
          <w:sz w:val="20"/>
          <w:szCs w:val="20"/>
        </w:rPr>
        <w:t xml:space="preserve">MINUTA DE CONTRATO </w:t>
      </w:r>
      <w:r w:rsidR="004E5862">
        <w:rPr>
          <w:rFonts w:ascii="Verdana" w:hAnsi="Verdana" w:cs="Verdana"/>
          <w:b/>
          <w:sz w:val="20"/>
          <w:szCs w:val="20"/>
        </w:rPr>
        <w:t>PARA AQUISIÇÃO DE PRODUTOS</w:t>
      </w:r>
      <w:r>
        <w:rPr>
          <w:rFonts w:ascii="Verdana" w:hAnsi="Verdana" w:cs="Verdana"/>
          <w:b/>
          <w:sz w:val="20"/>
          <w:szCs w:val="20"/>
        </w:rPr>
        <w:t xml:space="preserve"> Nº ___.</w:t>
      </w:r>
    </w:p>
    <w:p w14:paraId="280C7931" w14:textId="77777777" w:rsidR="00EB21D0"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Default="00000000">
      <w:pPr>
        <w:jc w:val="both"/>
        <w:rPr>
          <w:rFonts w:ascii="Verdana" w:hAnsi="Verdana"/>
          <w:sz w:val="20"/>
          <w:szCs w:val="20"/>
        </w:rPr>
      </w:pPr>
      <w:r>
        <w:rPr>
          <w:rFonts w:ascii="Verdana" w:hAnsi="Verdana" w:cs="Verdana"/>
          <w:b/>
          <w:sz w:val="20"/>
          <w:szCs w:val="20"/>
          <w:u w:val="single"/>
        </w:rPr>
        <w:t>PREÂMBULO</w:t>
      </w:r>
    </w:p>
    <w:p w14:paraId="5DD2FF68" w14:textId="77777777" w:rsidR="00EB21D0" w:rsidRDefault="00000000">
      <w:pPr>
        <w:jc w:val="both"/>
        <w:rPr>
          <w:rFonts w:ascii="Verdana" w:hAnsi="Verdana"/>
          <w:sz w:val="20"/>
          <w:szCs w:val="20"/>
        </w:rPr>
      </w:pPr>
      <w:r>
        <w:rPr>
          <w:rFonts w:ascii="Verdana" w:hAnsi="Verdana" w:cs="Verdana"/>
          <w:b/>
          <w:sz w:val="20"/>
          <w:szCs w:val="20"/>
        </w:rPr>
        <w:t>a) CONTRATANTES</w:t>
      </w:r>
      <w:r>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61B05666" w:rsidR="00EB21D0" w:rsidRDefault="00000000">
      <w:pPr>
        <w:tabs>
          <w:tab w:val="left" w:pos="0"/>
        </w:tabs>
        <w:jc w:val="both"/>
        <w:rPr>
          <w:rFonts w:ascii="Verdana" w:hAnsi="Verdana"/>
          <w:sz w:val="20"/>
          <w:szCs w:val="20"/>
        </w:rPr>
      </w:pPr>
      <w:r>
        <w:rPr>
          <w:rFonts w:ascii="Verdana" w:hAnsi="Verdana" w:cs="Verdana"/>
          <w:b/>
          <w:sz w:val="20"/>
          <w:szCs w:val="20"/>
        </w:rPr>
        <w:t>b) LOCAL E DATA</w:t>
      </w:r>
      <w:r>
        <w:rPr>
          <w:rFonts w:ascii="Verdana" w:hAnsi="Verdana" w:cs="Verdana"/>
          <w:sz w:val="20"/>
          <w:szCs w:val="20"/>
        </w:rPr>
        <w:t>: Lavrado e assinado nesta cidade, na Praça Vicente Glazar, nº 159, sede da Prefeitura Municipal de São Gabriel da Palha no dia ___ do mês de ________ do ano de 20</w:t>
      </w:r>
      <w:r w:rsidR="009D6BBA">
        <w:rPr>
          <w:rFonts w:ascii="Verdana" w:hAnsi="Verdana" w:cs="Verdana"/>
          <w:sz w:val="20"/>
          <w:szCs w:val="20"/>
        </w:rPr>
        <w:t>25</w:t>
      </w:r>
      <w:r>
        <w:rPr>
          <w:rFonts w:ascii="Verdana" w:hAnsi="Verdana" w:cs="Verdana"/>
          <w:sz w:val="20"/>
          <w:szCs w:val="20"/>
        </w:rPr>
        <w:t>.</w:t>
      </w:r>
    </w:p>
    <w:p w14:paraId="5F5EB535" w14:textId="0545B27F" w:rsidR="00EB21D0" w:rsidRDefault="00000000">
      <w:pPr>
        <w:tabs>
          <w:tab w:val="left" w:pos="0"/>
        </w:tabs>
        <w:jc w:val="both"/>
        <w:rPr>
          <w:rFonts w:ascii="Verdana" w:hAnsi="Verdana"/>
          <w:sz w:val="20"/>
          <w:szCs w:val="20"/>
        </w:rPr>
      </w:pPr>
      <w:r>
        <w:rPr>
          <w:rFonts w:ascii="Verdana" w:hAnsi="Verdana" w:cs="Verdana"/>
          <w:b/>
          <w:sz w:val="20"/>
          <w:szCs w:val="20"/>
        </w:rPr>
        <w:t>c) REPRESENTANTES</w:t>
      </w:r>
      <w:r>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Pr>
          <w:rFonts w:ascii="Verdana" w:eastAsia="Calibri" w:hAnsi="Verdana" w:cs="Arial"/>
          <w:bCs/>
          <w:color w:val="000000"/>
          <w:sz w:val="20"/>
          <w:szCs w:val="20"/>
        </w:rPr>
        <w:t xml:space="preserve"> tendo em vista o que consta n</w:t>
      </w:r>
      <w:r w:rsidR="009D6BBA">
        <w:rPr>
          <w:rFonts w:ascii="Verdana" w:eastAsia="Calibri" w:hAnsi="Verdana" w:cs="Arial"/>
          <w:bCs/>
          <w:color w:val="000000"/>
          <w:sz w:val="20"/>
          <w:szCs w:val="20"/>
        </w:rPr>
        <w:t xml:space="preserve">a </w:t>
      </w:r>
      <w:r w:rsidR="009D6BBA">
        <w:rPr>
          <w:rFonts w:ascii="Verdana" w:eastAsia="Calibri" w:hAnsi="Verdana" w:cs="Arial"/>
          <w:b/>
          <w:color w:val="000000"/>
          <w:sz w:val="20"/>
          <w:szCs w:val="20"/>
        </w:rPr>
        <w:t>Dispensa Eletrônica nº 0</w:t>
      </w:r>
      <w:r w:rsidR="004E2681">
        <w:rPr>
          <w:rFonts w:ascii="Verdana" w:eastAsia="Calibri" w:hAnsi="Verdana" w:cs="Arial"/>
          <w:b/>
          <w:color w:val="000000"/>
          <w:sz w:val="20"/>
          <w:szCs w:val="20"/>
        </w:rPr>
        <w:t>30</w:t>
      </w:r>
      <w:r w:rsidR="009D6BBA">
        <w:rPr>
          <w:rFonts w:ascii="Verdana" w:eastAsia="Calibri" w:hAnsi="Verdana" w:cs="Arial"/>
          <w:b/>
          <w:color w:val="000000"/>
          <w:sz w:val="20"/>
          <w:szCs w:val="20"/>
        </w:rPr>
        <w:t>/2025,</w:t>
      </w:r>
      <w:r>
        <w:rPr>
          <w:rFonts w:ascii="Verdana" w:eastAsia="Calibri" w:hAnsi="Verdana" w:cs="Arial"/>
          <w:bCs/>
          <w:color w:val="000000"/>
          <w:sz w:val="20"/>
          <w:szCs w:val="20"/>
        </w:rPr>
        <w:t xml:space="preserve"> </w:t>
      </w:r>
      <w:r>
        <w:rPr>
          <w:rFonts w:ascii="Verdana" w:eastAsia="Calibri" w:hAnsi="Verdana" w:cs="Arial"/>
          <w:b/>
          <w:bCs/>
          <w:color w:val="000000"/>
          <w:sz w:val="20"/>
          <w:szCs w:val="20"/>
        </w:rPr>
        <w:t xml:space="preserve">Processo Administrativo nº </w:t>
      </w:r>
      <w:r w:rsidR="004E2681">
        <w:rPr>
          <w:rFonts w:ascii="Verdana" w:eastAsia="Calibri" w:hAnsi="Verdana" w:cs="Arial"/>
          <w:b/>
          <w:bCs/>
          <w:color w:val="000000"/>
          <w:sz w:val="20"/>
          <w:szCs w:val="20"/>
        </w:rPr>
        <w:t>223</w:t>
      </w:r>
      <w:r>
        <w:rPr>
          <w:rFonts w:ascii="Verdana" w:eastAsia="Calibri" w:hAnsi="Verdana" w:cs="Arial"/>
          <w:b/>
          <w:bCs/>
          <w:color w:val="000000"/>
          <w:sz w:val="20"/>
          <w:szCs w:val="20"/>
        </w:rPr>
        <w:t>/202</w:t>
      </w:r>
      <w:r w:rsidR="004E2681">
        <w:rPr>
          <w:rFonts w:ascii="Verdana" w:eastAsia="Calibri" w:hAnsi="Verdana" w:cs="Arial"/>
          <w:b/>
          <w:bCs/>
          <w:color w:val="000000"/>
          <w:sz w:val="20"/>
          <w:szCs w:val="20"/>
        </w:rPr>
        <w:t>5</w:t>
      </w:r>
      <w:r>
        <w:rPr>
          <w:rFonts w:ascii="Verdana" w:eastAsia="Calibri" w:hAnsi="Verdana" w:cs="Arial"/>
          <w:bCs/>
          <w:color w:val="000000"/>
          <w:sz w:val="20"/>
          <w:szCs w:val="20"/>
        </w:rPr>
        <w:t>,</w:t>
      </w:r>
      <w:r>
        <w:rPr>
          <w:rFonts w:ascii="Verdana" w:eastAsia="Calibri" w:hAnsi="Verdana" w:cs="Arial"/>
          <w:b/>
          <w:bCs/>
          <w:color w:val="000000"/>
          <w:sz w:val="20"/>
          <w:szCs w:val="20"/>
        </w:rPr>
        <w:t xml:space="preserve"> </w:t>
      </w:r>
      <w:r>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PRIMEIRA - DO OBJETO</w:t>
      </w:r>
    </w:p>
    <w:p w14:paraId="1C7EE365" w14:textId="77777777" w:rsidR="004E2681" w:rsidRDefault="00000000" w:rsidP="004E2681">
      <w:pPr>
        <w:pStyle w:val="Standard"/>
        <w:spacing w:line="276" w:lineRule="auto"/>
        <w:jc w:val="both"/>
      </w:pPr>
      <w:r>
        <w:rPr>
          <w:rFonts w:ascii="Verdana" w:hAnsi="Verdana"/>
          <w:sz w:val="20"/>
          <w:szCs w:val="20"/>
        </w:rPr>
        <w:t xml:space="preserve">1.1 </w:t>
      </w:r>
      <w:r w:rsidRPr="00CE1007">
        <w:rPr>
          <w:rFonts w:ascii="Verdana" w:hAnsi="Verdana"/>
          <w:sz w:val="20"/>
          <w:szCs w:val="20"/>
        </w:rPr>
        <w:t xml:space="preserve">- </w:t>
      </w:r>
      <w:bookmarkStart w:id="0" w:name="_Hlk116052592"/>
      <w:r w:rsidRPr="00CE1007">
        <w:rPr>
          <w:rFonts w:ascii="Verdana" w:hAnsi="Verdana"/>
          <w:sz w:val="20"/>
          <w:szCs w:val="20"/>
        </w:rPr>
        <w:t xml:space="preserve">Constitui objeto deste Instrumento a </w:t>
      </w:r>
      <w:r w:rsidR="004E2681" w:rsidRPr="004E2681">
        <w:rPr>
          <w:rFonts w:ascii="Verdana" w:eastAsia="Arial" w:hAnsi="Verdana"/>
          <w:color w:val="000000"/>
          <w:sz w:val="20"/>
          <w:szCs w:val="20"/>
        </w:rPr>
        <w:t xml:space="preserve">Contratação de empresa para prestação de serviço de entrega semanal de água envasada em galão de 20 litros, e aquisição </w:t>
      </w:r>
      <w:r w:rsidR="004E2681" w:rsidRPr="004E2681">
        <w:rPr>
          <w:rFonts w:ascii="Verdana" w:eastAsia="Arial" w:hAnsi="Verdana"/>
          <w:sz w:val="20"/>
          <w:szCs w:val="20"/>
        </w:rPr>
        <w:t>de 10 galões de água de 20 litros cada completos (com vasilhame)</w:t>
      </w:r>
      <w:r w:rsidR="004E2681" w:rsidRPr="004E2681">
        <w:rPr>
          <w:rFonts w:ascii="Verdana" w:eastAsia="Arial" w:hAnsi="Verdana"/>
          <w:color w:val="000000"/>
          <w:sz w:val="20"/>
          <w:szCs w:val="20"/>
        </w:rPr>
        <w:t xml:space="preserve"> em atendimento a EMUEF </w:t>
      </w:r>
      <w:r w:rsidR="004E2681" w:rsidRPr="004E2681">
        <w:rPr>
          <w:rFonts w:ascii="Verdana" w:eastAsia="Arial" w:hAnsi="Verdana"/>
          <w:sz w:val="20"/>
          <w:szCs w:val="20"/>
        </w:rPr>
        <w:t>Fazenda Lorenzoni,</w:t>
      </w:r>
      <w:r w:rsidR="004E2681" w:rsidRPr="004E2681">
        <w:rPr>
          <w:rFonts w:ascii="Verdana" w:eastAsia="Times New Roman" w:hAnsi="Verdana"/>
          <w:sz w:val="20"/>
          <w:szCs w:val="20"/>
        </w:rPr>
        <w:t xml:space="preserve"> pertencente a Secretaria Municipal de Educação, deste município.</w:t>
      </w:r>
    </w:p>
    <w:p w14:paraId="2021E711" w14:textId="37455080" w:rsidR="00EB21D0" w:rsidRPr="004E2681" w:rsidRDefault="00EB21D0">
      <w:pPr>
        <w:pStyle w:val="ITENSDOCONTRATO"/>
        <w:spacing w:line="276" w:lineRule="auto"/>
        <w:ind w:left="0"/>
        <w:rPr>
          <w:rStyle w:val="text-truncate-expanded"/>
          <w:rFonts w:ascii="Verdana" w:hAnsi="Verdana"/>
          <w:b/>
          <w:bCs w:val="0"/>
          <w:color w:val="000000"/>
          <w:sz w:val="20"/>
          <w:szCs w:val="20"/>
          <w:shd w:val="clear" w:color="auto" w:fill="FFFFFF"/>
        </w:rPr>
      </w:pPr>
    </w:p>
    <w:p w14:paraId="4FAA29F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Default="00EB21D0">
      <w:pPr>
        <w:pStyle w:val="ITENSDOCONTRATO"/>
        <w:spacing w:line="276" w:lineRule="auto"/>
        <w:ind w:left="0"/>
        <w:rPr>
          <w:rFonts w:ascii="Verdana" w:hAnsi="Verdana"/>
          <w:b/>
          <w:sz w:val="20"/>
          <w:szCs w:val="20"/>
        </w:rPr>
      </w:pPr>
    </w:p>
    <w:p w14:paraId="390C9BFB"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SEGUNDA – DOS DOCUMENTOS INTEGRANTES</w:t>
      </w:r>
    </w:p>
    <w:p w14:paraId="33C8B70A" w14:textId="7453285A" w:rsidR="00EB21D0" w:rsidRDefault="00000000">
      <w:pPr>
        <w:pStyle w:val="ITENSDOCONTRATO"/>
        <w:spacing w:line="276" w:lineRule="auto"/>
        <w:ind w:left="0"/>
        <w:rPr>
          <w:rFonts w:ascii="Verdana" w:hAnsi="Verdana"/>
          <w:color w:val="333333"/>
          <w:sz w:val="20"/>
          <w:szCs w:val="20"/>
          <w:shd w:val="clear" w:color="auto" w:fill="FFFFFF"/>
        </w:rPr>
      </w:pPr>
      <w:r>
        <w:rPr>
          <w:rFonts w:ascii="Verdana" w:hAnsi="Verdana"/>
          <w:sz w:val="20"/>
          <w:szCs w:val="20"/>
        </w:rPr>
        <w:t xml:space="preserve">2.1 - Vinculam esta contratação, independente de transcrição, os documentos e instruções que compõem o Processo </w:t>
      </w:r>
      <w:r w:rsidR="00CE1007">
        <w:rPr>
          <w:rFonts w:ascii="Verdana" w:hAnsi="Verdana"/>
          <w:sz w:val="20"/>
          <w:szCs w:val="20"/>
        </w:rPr>
        <w:t>Administrativo nº 0020/2024</w:t>
      </w:r>
      <w:r>
        <w:rPr>
          <w:rFonts w:ascii="Verdana" w:hAnsi="Verdana"/>
          <w:sz w:val="20"/>
          <w:szCs w:val="20"/>
        </w:rPr>
        <w:t xml:space="preserve">, em especial, </w:t>
      </w:r>
      <w:r>
        <w:rPr>
          <w:rFonts w:ascii="Verdana" w:eastAsia="Times New Roman" w:hAnsi="Verdana"/>
          <w:sz w:val="20"/>
          <w:szCs w:val="20"/>
        </w:rPr>
        <w:t>o</w:t>
      </w:r>
      <w:r>
        <w:rPr>
          <w:rFonts w:ascii="Verdana" w:eastAsia="Times New Roman" w:hAnsi="Verdana"/>
          <w:b/>
          <w:sz w:val="20"/>
          <w:szCs w:val="20"/>
        </w:rPr>
        <w:t xml:space="preserve"> </w:t>
      </w:r>
      <w:r>
        <w:rPr>
          <w:rFonts w:ascii="Verdana" w:hAnsi="Verdana"/>
          <w:sz w:val="20"/>
          <w:szCs w:val="20"/>
        </w:rPr>
        <w:t>Termo de Referência, Anexo II deste Instrumento contratual.</w:t>
      </w:r>
    </w:p>
    <w:p w14:paraId="3622BFB8" w14:textId="77777777" w:rsidR="00EB21D0" w:rsidRDefault="00EB21D0">
      <w:pPr>
        <w:pStyle w:val="ITENSDOCONTRATO"/>
        <w:spacing w:line="276" w:lineRule="auto"/>
        <w:ind w:left="0"/>
        <w:rPr>
          <w:rFonts w:ascii="Verdana" w:hAnsi="Verdana"/>
          <w:b/>
          <w:sz w:val="20"/>
          <w:szCs w:val="20"/>
        </w:rPr>
      </w:pPr>
    </w:p>
    <w:p w14:paraId="6E21BB73"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TERCEIRA – VIGÊNCIA</w:t>
      </w:r>
    </w:p>
    <w:p w14:paraId="1F21212B" w14:textId="3C3ACC14" w:rsidR="00EB21D0" w:rsidRDefault="00000000">
      <w:pPr>
        <w:pStyle w:val="ITENSDOCONTRATO"/>
        <w:spacing w:line="276" w:lineRule="auto"/>
        <w:ind w:left="0"/>
        <w:rPr>
          <w:rStyle w:val="text-truncate-expanded"/>
          <w:rFonts w:ascii="Verdana" w:hAnsi="Verdana"/>
          <w:sz w:val="20"/>
          <w:szCs w:val="20"/>
        </w:rPr>
      </w:pPr>
      <w:r>
        <w:rPr>
          <w:rFonts w:ascii="Verdana" w:hAnsi="Verdana"/>
          <w:sz w:val="20"/>
          <w:szCs w:val="20"/>
        </w:rPr>
        <w:t xml:space="preserve">3.1 - O prazo de vigência da contratação é de </w:t>
      </w:r>
      <w:r w:rsidR="00CE1007">
        <w:rPr>
          <w:rFonts w:ascii="Verdana" w:hAnsi="Verdana"/>
          <w:b/>
          <w:bCs w:val="0"/>
          <w:sz w:val="20"/>
          <w:szCs w:val="20"/>
        </w:rPr>
        <w:t>12</w:t>
      </w:r>
      <w:r>
        <w:rPr>
          <w:rFonts w:ascii="Verdana" w:hAnsi="Verdana"/>
          <w:b/>
          <w:bCs w:val="0"/>
          <w:sz w:val="20"/>
          <w:szCs w:val="20"/>
        </w:rPr>
        <w:t xml:space="preserve"> (</w:t>
      </w:r>
      <w:r w:rsidR="00CE1007">
        <w:rPr>
          <w:rFonts w:ascii="Verdana" w:hAnsi="Verdana"/>
          <w:b/>
          <w:bCs w:val="0"/>
          <w:sz w:val="20"/>
          <w:szCs w:val="20"/>
        </w:rPr>
        <w:t>doze</w:t>
      </w:r>
      <w:r>
        <w:rPr>
          <w:rFonts w:ascii="Verdana" w:hAnsi="Verdana"/>
          <w:b/>
          <w:bCs w:val="0"/>
          <w:sz w:val="20"/>
          <w:szCs w:val="20"/>
        </w:rPr>
        <w:t>) meses</w:t>
      </w:r>
      <w:r>
        <w:rPr>
          <w:rFonts w:ascii="Verdana" w:hAnsi="Verdana"/>
          <w:sz w:val="20"/>
          <w:szCs w:val="20"/>
        </w:rPr>
        <w:t xml:space="preserve"> contados do dia seguinte ao da publicação do seu extrato no Diário Oficial do</w:t>
      </w:r>
      <w:r w:rsidR="00CE1007">
        <w:rPr>
          <w:rFonts w:ascii="Verdana" w:hAnsi="Verdana"/>
          <w:sz w:val="20"/>
          <w:szCs w:val="20"/>
        </w:rPr>
        <w:t>s Municípios</w:t>
      </w:r>
      <w:r>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QUARTA – MODELOS DE EXECUÇÃO E GESTÃO CONTRATUAIS</w:t>
      </w:r>
    </w:p>
    <w:p w14:paraId="5C3B1FF0"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lastRenderedPageBreak/>
        <w:t>CLÁUSULA QUINTA - PREÇO</w:t>
      </w:r>
    </w:p>
    <w:p w14:paraId="05C4D687" w14:textId="77777777" w:rsidR="00EB21D0" w:rsidRDefault="00000000">
      <w:pPr>
        <w:pStyle w:val="ITENSDOCONTRATO"/>
        <w:spacing w:line="276" w:lineRule="auto"/>
        <w:ind w:left="0"/>
        <w:rPr>
          <w:rStyle w:val="text-truncate-expanded"/>
          <w:rFonts w:ascii="Verdana" w:hAnsi="Verdana"/>
          <w:color w:val="000000" w:themeColor="text1"/>
          <w:sz w:val="20"/>
          <w:szCs w:val="20"/>
        </w:rPr>
      </w:pPr>
      <w:r>
        <w:rPr>
          <w:rFonts w:ascii="Verdana" w:hAnsi="Verdana"/>
          <w:sz w:val="20"/>
          <w:szCs w:val="20"/>
        </w:rPr>
        <w:t xml:space="preserve">5.1 - O valor total da contratação é de R$ </w:t>
      </w:r>
      <w:r>
        <w:rPr>
          <w:rFonts w:ascii="Verdana" w:hAnsi="Verdana"/>
          <w:color w:val="000000" w:themeColor="text1"/>
          <w:sz w:val="20"/>
          <w:szCs w:val="20"/>
          <w:highlight w:val="yellow"/>
        </w:rPr>
        <w:t>______________ (extenso).</w:t>
      </w:r>
    </w:p>
    <w:p w14:paraId="6B66AC37"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Default="00EB21D0">
      <w:pPr>
        <w:pStyle w:val="ITENSDOCONTRATO"/>
        <w:spacing w:line="276" w:lineRule="auto"/>
        <w:ind w:left="0"/>
        <w:rPr>
          <w:rFonts w:ascii="Verdana" w:hAnsi="Verdana"/>
          <w:sz w:val="20"/>
          <w:szCs w:val="20"/>
        </w:rPr>
      </w:pPr>
    </w:p>
    <w:p w14:paraId="0DF18AE4"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SEXTA – PAGAMENTO</w:t>
      </w:r>
    </w:p>
    <w:p w14:paraId="066A012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Default="00EB21D0">
      <w:pPr>
        <w:pStyle w:val="ITENSDOCONTRATO"/>
        <w:spacing w:line="276" w:lineRule="auto"/>
        <w:ind w:left="0"/>
        <w:rPr>
          <w:rFonts w:ascii="Verdana" w:hAnsi="Verdana"/>
          <w:b/>
          <w:sz w:val="20"/>
          <w:szCs w:val="20"/>
        </w:rPr>
      </w:pPr>
    </w:p>
    <w:p w14:paraId="1E80ECE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SÉTIMA – REAJUSTE</w:t>
      </w:r>
    </w:p>
    <w:p w14:paraId="530D9F5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7.1 - Os preços inicialmente contratados são fixos e irreajustáveis no prazo de um ano contado da data da proposta.</w:t>
      </w:r>
    </w:p>
    <w:p w14:paraId="4CA7317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7.3 - Caso o(s) índice(s) estabelecido(s) para reajustamento venha(m) a ser extinto(s) ou de qualquer forma não possa(m) mais ser utilizado(s), será(</w:t>
      </w:r>
      <w:proofErr w:type="spellStart"/>
      <w:r>
        <w:rPr>
          <w:rFonts w:ascii="Verdana" w:hAnsi="Verdana"/>
          <w:sz w:val="20"/>
          <w:szCs w:val="20"/>
        </w:rPr>
        <w:t>ão</w:t>
      </w:r>
      <w:proofErr w:type="spellEnd"/>
      <w:r>
        <w:rPr>
          <w:rFonts w:ascii="Verdana" w:hAnsi="Verdana"/>
          <w:sz w:val="20"/>
          <w:szCs w:val="20"/>
        </w:rPr>
        <w:t>) adotado(s), em substituição, o(s) que vier(em) a ser determinado(s) pela legislação então em vigor.</w:t>
      </w:r>
    </w:p>
    <w:p w14:paraId="7566B3F5"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7.5 - O reajuste será realizado por apostilamento.</w:t>
      </w:r>
    </w:p>
    <w:p w14:paraId="665A9424" w14:textId="77777777" w:rsidR="00EB21D0" w:rsidRDefault="00EB21D0">
      <w:pPr>
        <w:pStyle w:val="ITENSDOCONTRATO"/>
        <w:spacing w:line="276" w:lineRule="auto"/>
        <w:ind w:left="0"/>
        <w:rPr>
          <w:rFonts w:ascii="Verdana" w:hAnsi="Verdana"/>
          <w:sz w:val="20"/>
          <w:szCs w:val="20"/>
        </w:rPr>
      </w:pPr>
    </w:p>
    <w:p w14:paraId="3BF207A4" w14:textId="77777777" w:rsidR="00EB21D0" w:rsidRDefault="00000000">
      <w:pPr>
        <w:pStyle w:val="CLUSULA"/>
        <w:spacing w:line="276" w:lineRule="auto"/>
        <w:ind w:left="0"/>
        <w:rPr>
          <w:rStyle w:val="text-truncate-expanded"/>
          <w:rFonts w:ascii="Verdana" w:hAnsi="Verdana"/>
          <w:sz w:val="20"/>
          <w:szCs w:val="20"/>
        </w:rPr>
      </w:pPr>
      <w:r>
        <w:rPr>
          <w:rFonts w:ascii="Verdana" w:hAnsi="Verdana"/>
          <w:sz w:val="20"/>
          <w:szCs w:val="20"/>
        </w:rPr>
        <w:t>CLÁUSULA OITAVA – OBRIGAÇÕES DO CONTRATANTE E DA CONTRATADA</w:t>
      </w:r>
    </w:p>
    <w:p w14:paraId="4F1BE888"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Default="00000000">
      <w:pPr>
        <w:ind w:left="708"/>
        <w:rPr>
          <w:rFonts w:ascii="Verdana" w:hAnsi="Verdana" w:cs="Arial"/>
          <w:sz w:val="20"/>
          <w:szCs w:val="20"/>
        </w:rPr>
      </w:pPr>
      <w:r>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Default="00000000">
      <w:pPr>
        <w:ind w:left="708"/>
        <w:rPr>
          <w:rFonts w:ascii="Verdana" w:hAnsi="Verdana" w:cs="Arial"/>
          <w:sz w:val="20"/>
          <w:szCs w:val="20"/>
        </w:rPr>
      </w:pPr>
      <w:r>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NONA – GARANTIA DE EXECUÇÃO</w:t>
      </w:r>
    </w:p>
    <w:p w14:paraId="44CDB0B2"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color w:val="000000" w:themeColor="text1"/>
          <w:sz w:val="20"/>
          <w:szCs w:val="20"/>
        </w:rPr>
        <w:t>9.1 - Não haverá exigência de garantia contratual da execução.</w:t>
      </w:r>
    </w:p>
    <w:p w14:paraId="220085C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Default="00EB21D0">
      <w:pPr>
        <w:pStyle w:val="ITENSDOCONTRATO"/>
        <w:spacing w:line="276" w:lineRule="auto"/>
        <w:ind w:left="0"/>
        <w:rPr>
          <w:rFonts w:ascii="Verdana" w:hAnsi="Verdana"/>
          <w:sz w:val="20"/>
          <w:szCs w:val="20"/>
        </w:rPr>
      </w:pPr>
    </w:p>
    <w:p w14:paraId="2F0A36DB"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 INFRAÇÕES E SANÇÕES ADMINISTRATIVAS</w:t>
      </w:r>
    </w:p>
    <w:p w14:paraId="35E73D7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Default="00EB21D0">
      <w:pPr>
        <w:pStyle w:val="ITENSDOCONTRATO"/>
        <w:spacing w:line="276" w:lineRule="auto"/>
        <w:ind w:left="0"/>
        <w:rPr>
          <w:rFonts w:ascii="Verdana" w:hAnsi="Verdana"/>
          <w:sz w:val="20"/>
          <w:szCs w:val="20"/>
        </w:rPr>
      </w:pPr>
    </w:p>
    <w:p w14:paraId="2CFBB759"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10.1.1 - Dar causa à inexecução parcial do Contrato;</w:t>
      </w:r>
    </w:p>
    <w:p w14:paraId="4FB58A5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lastRenderedPageBreak/>
        <w:t>10.1.2 - Dar causa à inexecução parcial do Contrato que cause grave dano à Administração, ao funcionamento dos serviços públicos ou ao interesse coletivo;</w:t>
      </w:r>
    </w:p>
    <w:p w14:paraId="0289984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10.1.3 - Dar causa à inexecução total do Contrato;</w:t>
      </w:r>
    </w:p>
    <w:p w14:paraId="73A4BA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10.1.4 - Deixar de entregar a documentação exigida para o certame;</w:t>
      </w:r>
    </w:p>
    <w:p w14:paraId="1197B71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10.1.5 - Não manter a proposta, salvo em decorrência de fato superveniente devidamente justificado;</w:t>
      </w:r>
    </w:p>
    <w:p w14:paraId="04578B4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10.1.7 - Ensejar o retardamento da execução ou da entrega do objeto da licitação sem motivo justificado;</w:t>
      </w:r>
    </w:p>
    <w:p w14:paraId="0912F4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10.1.9 - Fraudar a dispensa eletrônica ou praticar ato fraudulento na execução do Contrato;</w:t>
      </w:r>
    </w:p>
    <w:p w14:paraId="75C2055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10.1.10 - Comportar-se de modo inidôneo ou cometer fraude de qualquer natureza:</w:t>
      </w:r>
    </w:p>
    <w:p w14:paraId="2F530124"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10.1.11 - Praticar atos ilícitos com vistas a frustrar os objetivos do certame;</w:t>
      </w:r>
    </w:p>
    <w:p w14:paraId="55A54FC4"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10.1.12 - Praticar ato lesivo previsto no art. 5º da Lei nº 12.846, de 1º de agosto de 2013.</w:t>
      </w:r>
    </w:p>
    <w:p w14:paraId="41F1F063" w14:textId="77777777" w:rsidR="00EB21D0" w:rsidRDefault="00EB21D0">
      <w:pPr>
        <w:pStyle w:val="ITENSDOCONTRATO"/>
        <w:spacing w:line="276" w:lineRule="auto"/>
        <w:ind w:left="0"/>
        <w:rPr>
          <w:rFonts w:ascii="Verdana" w:hAnsi="Verdana"/>
          <w:sz w:val="20"/>
          <w:szCs w:val="20"/>
        </w:rPr>
      </w:pPr>
    </w:p>
    <w:p w14:paraId="799FEC2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10.2 – Caso a CONTRATADA cometa qualquer das infrações discriminadas nos subitens anteriores ficará sujeita, sem prejuízo da responsabilidade civil e criminal, às seguintes sanções:</w:t>
      </w:r>
    </w:p>
    <w:p w14:paraId="0733FE2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a)  Advertência pela falta do subitem 10.1.1 deste Contrato, quando não se justificar a imposição de penalidade mais grave;</w:t>
      </w:r>
    </w:p>
    <w:p w14:paraId="70AA9BA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0"/>
          <w:sz w:val="20"/>
          <w:szCs w:val="20"/>
        </w:rPr>
        <w:t>10% (dez por cento),</w:t>
      </w:r>
      <w:r>
        <w:rPr>
          <w:rFonts w:ascii="Verdana" w:hAnsi="Verdana"/>
          <w:sz w:val="20"/>
          <w:szCs w:val="20"/>
        </w:rPr>
        <w:t xml:space="preserve"> na hipótese de cometimento das infrações previstas nos itens 10.1.1 a 10.1.7 e </w:t>
      </w:r>
      <w:r>
        <w:rPr>
          <w:rFonts w:ascii="Verdana" w:hAnsi="Verdana"/>
          <w:b/>
          <w:bCs w:val="0"/>
          <w:sz w:val="20"/>
          <w:szCs w:val="20"/>
        </w:rPr>
        <w:t>20% (vinte por cento)</w:t>
      </w:r>
      <w:r>
        <w:rPr>
          <w:rFonts w:ascii="Verdana" w:hAnsi="Verdana"/>
          <w:sz w:val="20"/>
          <w:szCs w:val="20"/>
        </w:rPr>
        <w:t>, se cometidas infrações previstas nos itens 10.1.8 a 10.1.12;</w:t>
      </w:r>
    </w:p>
    <w:p w14:paraId="5C221BF3" w14:textId="77777777" w:rsidR="00EB21D0" w:rsidRDefault="00EB21D0">
      <w:pPr>
        <w:pStyle w:val="ITENSDOCONTRATO"/>
        <w:spacing w:line="276" w:lineRule="auto"/>
        <w:ind w:left="1416"/>
        <w:rPr>
          <w:rFonts w:ascii="Verdana" w:hAnsi="Verdana"/>
          <w:sz w:val="20"/>
          <w:szCs w:val="20"/>
        </w:rPr>
      </w:pPr>
    </w:p>
    <w:p w14:paraId="239721CE"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b.1) O valor da multa poderá ser descontado das faturas devidas à CONTRATADA;</w:t>
      </w:r>
    </w:p>
    <w:p w14:paraId="77F89E38"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b.2) A multa pode ser aplicada isoladamente ou juntamente com as penalidades definidas nos itens “c” e “d” abaixo:</w:t>
      </w:r>
    </w:p>
    <w:p w14:paraId="17DAC800" w14:textId="77777777" w:rsidR="00EB21D0" w:rsidRDefault="00EB21D0">
      <w:pPr>
        <w:pStyle w:val="ITENSDOCONTRATO"/>
        <w:spacing w:line="276" w:lineRule="auto"/>
        <w:ind w:left="1416"/>
        <w:rPr>
          <w:rFonts w:ascii="Verdana" w:hAnsi="Verdana"/>
          <w:sz w:val="20"/>
          <w:szCs w:val="20"/>
        </w:rPr>
      </w:pPr>
    </w:p>
    <w:p w14:paraId="3F37730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c) </w:t>
      </w:r>
      <w:r>
        <w:rPr>
          <w:rFonts w:ascii="Verdana" w:hAnsi="Verdana"/>
          <w:b/>
          <w:bCs w:val="0"/>
          <w:sz w:val="20"/>
          <w:szCs w:val="20"/>
        </w:rPr>
        <w:t>Impedimento de licitar e contratar</w:t>
      </w:r>
      <w:r>
        <w:rPr>
          <w:rFonts w:ascii="Verdana" w:hAnsi="Verdana"/>
          <w:sz w:val="20"/>
          <w:szCs w:val="20"/>
        </w:rPr>
        <w:t xml:space="preserve"> no âmbito da Administração Pública direta e indireta do ente federativo que tiver aplicado a sanção, </w:t>
      </w:r>
      <w:r>
        <w:rPr>
          <w:rFonts w:ascii="Verdana" w:hAnsi="Verdana"/>
          <w:b/>
          <w:bCs w:val="0"/>
          <w:sz w:val="20"/>
          <w:szCs w:val="20"/>
        </w:rPr>
        <w:t xml:space="preserve">pelo prazo máximo de 03 (três) anos, </w:t>
      </w:r>
      <w:r>
        <w:rPr>
          <w:rFonts w:ascii="Verdana" w:hAnsi="Verdana"/>
          <w:sz w:val="20"/>
          <w:szCs w:val="20"/>
        </w:rPr>
        <w:t>nos casos dos subitens 10.1.2 a 10.1.7 deste Contrato, quando não se justificar a imposição de penalidade mais grave;</w:t>
      </w:r>
    </w:p>
    <w:p w14:paraId="4D43C06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d) </w:t>
      </w:r>
      <w:r>
        <w:rPr>
          <w:rFonts w:ascii="Verdana" w:hAnsi="Verdana"/>
          <w:b/>
          <w:bCs w:val="0"/>
          <w:sz w:val="20"/>
          <w:szCs w:val="20"/>
        </w:rPr>
        <w:t>Declaração de inidoneidade para licitar ou contratar</w:t>
      </w:r>
      <w:r>
        <w:rPr>
          <w:rFonts w:ascii="Verdana" w:hAnsi="Verdana"/>
          <w:sz w:val="20"/>
          <w:szCs w:val="20"/>
        </w:rPr>
        <w:t xml:space="preserve">, que impedirá o responsável de licitar ou contratar no âmbito da Administração Pública direta e indireta de todos os entes federativos, </w:t>
      </w:r>
      <w:r>
        <w:rPr>
          <w:rFonts w:ascii="Verdana" w:hAnsi="Verdana"/>
          <w:b/>
          <w:bCs w:val="0"/>
          <w:sz w:val="20"/>
          <w:szCs w:val="20"/>
        </w:rPr>
        <w:t>pelo prazo mínimo de 03 (três) anos e máximo de 06 (seis) anos</w:t>
      </w:r>
      <w:r>
        <w:rPr>
          <w:rFonts w:ascii="Verdana" w:hAnsi="Verdana"/>
          <w:sz w:val="20"/>
          <w:szCs w:val="20"/>
        </w:rPr>
        <w:t>, nos casos dos subitens 10.1.2 a 10.1.12, deste Contrato;</w:t>
      </w:r>
    </w:p>
    <w:p w14:paraId="3B385355" w14:textId="77777777" w:rsidR="00EB21D0" w:rsidRDefault="00EB21D0">
      <w:pPr>
        <w:pStyle w:val="ITENSDOCONTRATO"/>
        <w:spacing w:line="276" w:lineRule="auto"/>
        <w:ind w:left="708"/>
        <w:rPr>
          <w:rFonts w:ascii="Verdana" w:hAnsi="Verdana"/>
          <w:sz w:val="20"/>
          <w:szCs w:val="20"/>
        </w:rPr>
      </w:pPr>
    </w:p>
    <w:p w14:paraId="7AE1B4A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10.3 - Na aplicação das sanções serão considerados:</w:t>
      </w:r>
    </w:p>
    <w:p w14:paraId="3FDC3D2A"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lastRenderedPageBreak/>
        <w:t>10.3.1 - A natureza e a gravidade da infração cometida;</w:t>
      </w:r>
    </w:p>
    <w:p w14:paraId="7F234DA5"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10.3.2 - As peculiaridades do caso concreto;</w:t>
      </w:r>
    </w:p>
    <w:p w14:paraId="0866A789"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10.3.3 - As circunstâncias agravantes ou atenuantes;</w:t>
      </w:r>
    </w:p>
    <w:p w14:paraId="6535D828"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10.3.4 - Os danos que dela provierem para a Administração Pública;</w:t>
      </w:r>
    </w:p>
    <w:p w14:paraId="5DB268D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10.3.5.- A implantação ou o aperfeiçoamento de programa de integridade, conforme normas e orientações dos órgãos de controle.</w:t>
      </w:r>
    </w:p>
    <w:p w14:paraId="206E13E5" w14:textId="77777777" w:rsidR="00EB21D0" w:rsidRDefault="00EB21D0">
      <w:pPr>
        <w:pStyle w:val="ITENSDOCONTRATO"/>
        <w:spacing w:line="276" w:lineRule="auto"/>
        <w:ind w:left="0"/>
        <w:rPr>
          <w:rFonts w:ascii="Verdana" w:hAnsi="Verdana"/>
          <w:sz w:val="20"/>
          <w:szCs w:val="20"/>
        </w:rPr>
      </w:pPr>
    </w:p>
    <w:p w14:paraId="39FE0CB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Default="00EB21D0">
      <w:pPr>
        <w:pStyle w:val="ITENSDOCONTRATO"/>
        <w:spacing w:line="276" w:lineRule="auto"/>
        <w:ind w:left="0"/>
        <w:rPr>
          <w:rFonts w:ascii="Verdana" w:hAnsi="Verdana"/>
          <w:sz w:val="20"/>
          <w:szCs w:val="20"/>
        </w:rPr>
      </w:pPr>
    </w:p>
    <w:p w14:paraId="48A7975C"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PRIMEIRA – DA EXTINÇÃO CONTRATUAL</w:t>
      </w:r>
    </w:p>
    <w:p w14:paraId="6066841B"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11.2 - Aplicar-se-ão os arts. 137, 138 e 139 da Lei nº 14.133, de 2021, nas situações de extinção contratual.</w:t>
      </w:r>
    </w:p>
    <w:p w14:paraId="4DF669F3" w14:textId="77777777" w:rsidR="00EB21D0" w:rsidRDefault="00EB21D0">
      <w:pPr>
        <w:pStyle w:val="CLUSULA"/>
        <w:spacing w:line="276" w:lineRule="auto"/>
        <w:ind w:left="0"/>
        <w:rPr>
          <w:rFonts w:ascii="Verdana" w:hAnsi="Verdana"/>
          <w:sz w:val="20"/>
          <w:szCs w:val="20"/>
        </w:rPr>
      </w:pPr>
    </w:p>
    <w:p w14:paraId="014B7ABB"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SEGUNDA – DOTAÇÃO ORÇAMENTÁRIA</w:t>
      </w:r>
    </w:p>
    <w:p w14:paraId="47AFF72E" w14:textId="77777777" w:rsidR="00EB21D0" w:rsidRDefault="00000000">
      <w:pPr>
        <w:jc w:val="both"/>
        <w:rPr>
          <w:sz w:val="20"/>
          <w:szCs w:val="20"/>
        </w:rPr>
      </w:pPr>
      <w:r>
        <w:rPr>
          <w:rFonts w:ascii="Verdana" w:hAnsi="Verdana"/>
          <w:sz w:val="20"/>
          <w:szCs w:val="20"/>
        </w:rPr>
        <w:t xml:space="preserve">12.1 - </w:t>
      </w:r>
      <w:r>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4BC8796E" w:rsidR="00EB21D0" w:rsidRDefault="00000000">
      <w:pPr>
        <w:pStyle w:val="ITENSDOCONTRATO"/>
        <w:spacing w:line="276" w:lineRule="auto"/>
        <w:ind w:left="0"/>
        <w:rPr>
          <w:rFonts w:ascii="Verdana" w:hAnsi="Verdana"/>
          <w:sz w:val="20"/>
          <w:szCs w:val="20"/>
        </w:rPr>
      </w:pPr>
      <w:r>
        <w:rPr>
          <w:rFonts w:ascii="Verdana" w:hAnsi="Verdana" w:cs="Verdana"/>
          <w:bCs w:val="0"/>
          <w:sz w:val="20"/>
          <w:szCs w:val="20"/>
          <w:shd w:val="clear" w:color="auto" w:fill="FFFFFF"/>
        </w:rPr>
        <w:t xml:space="preserve">Projeto/Atividade – </w:t>
      </w:r>
      <w:r w:rsidR="004E2681">
        <w:rPr>
          <w:rFonts w:ascii="Verdana" w:hAnsi="Verdana" w:cs="Verdana"/>
          <w:bCs w:val="0"/>
          <w:sz w:val="20"/>
          <w:szCs w:val="20"/>
          <w:shd w:val="clear" w:color="auto" w:fill="FFFFFF"/>
        </w:rPr>
        <w:t>2.510</w:t>
      </w:r>
      <w:r>
        <w:rPr>
          <w:rFonts w:ascii="Verdana" w:hAnsi="Verdana" w:cs="Verdana"/>
          <w:bCs w:val="0"/>
          <w:sz w:val="20"/>
          <w:szCs w:val="20"/>
          <w:shd w:val="clear" w:color="auto" w:fill="FFFFFF"/>
        </w:rPr>
        <w:t xml:space="preserve"> – </w:t>
      </w:r>
      <w:r w:rsidR="004E2681">
        <w:rPr>
          <w:rFonts w:ascii="Verdana" w:hAnsi="Verdana" w:cs="Verdana"/>
          <w:bCs w:val="0"/>
          <w:sz w:val="20"/>
          <w:szCs w:val="20"/>
          <w:shd w:val="clear" w:color="auto" w:fill="FFFFFF"/>
        </w:rPr>
        <w:t>Manutenção da Educação Infantil</w:t>
      </w:r>
      <w:r>
        <w:rPr>
          <w:rFonts w:ascii="Verdana" w:hAnsi="Verdana" w:cs="Verdana"/>
          <w:bCs w:val="0"/>
          <w:sz w:val="20"/>
          <w:szCs w:val="20"/>
          <w:shd w:val="clear" w:color="auto" w:fill="FFFFFF"/>
        </w:rPr>
        <w:t xml:space="preserve"> – Ficha 6</w:t>
      </w:r>
      <w:r w:rsidR="004E2681">
        <w:rPr>
          <w:rFonts w:ascii="Verdana" w:hAnsi="Verdana" w:cs="Verdana"/>
          <w:bCs w:val="0"/>
          <w:sz w:val="20"/>
          <w:szCs w:val="20"/>
          <w:shd w:val="clear" w:color="auto" w:fill="FFFFFF"/>
        </w:rPr>
        <w:t>31</w:t>
      </w:r>
      <w:r>
        <w:rPr>
          <w:rFonts w:ascii="Verdana" w:hAnsi="Verdana" w:cs="Verdana"/>
          <w:bCs w:val="0"/>
          <w:sz w:val="20"/>
          <w:szCs w:val="20"/>
          <w:shd w:val="clear" w:color="auto" w:fill="FFFFFF"/>
        </w:rPr>
        <w:t xml:space="preserve"> (Outros Serviços de Pessoa Jurídica) – Fonte de Recurso 15</w:t>
      </w:r>
      <w:r w:rsidR="004E2681">
        <w:rPr>
          <w:rFonts w:ascii="Verdana" w:hAnsi="Verdana" w:cs="Verdana"/>
          <w:bCs w:val="0"/>
          <w:sz w:val="20"/>
          <w:szCs w:val="20"/>
          <w:shd w:val="clear" w:color="auto" w:fill="FFFFFF"/>
        </w:rPr>
        <w:t>42</w:t>
      </w:r>
      <w:r>
        <w:rPr>
          <w:rFonts w:ascii="Verdana" w:hAnsi="Verdana" w:cs="Verdana"/>
          <w:bCs w:val="0"/>
          <w:sz w:val="20"/>
          <w:szCs w:val="20"/>
          <w:shd w:val="clear" w:color="auto" w:fill="FFFFFF"/>
        </w:rPr>
        <w:t>00</w:t>
      </w:r>
      <w:r w:rsidR="004E2681">
        <w:rPr>
          <w:rFonts w:ascii="Verdana" w:hAnsi="Verdana" w:cs="Verdana"/>
          <w:bCs w:val="0"/>
          <w:sz w:val="20"/>
          <w:szCs w:val="20"/>
          <w:shd w:val="clear" w:color="auto" w:fill="FFFFFF"/>
        </w:rPr>
        <w:t>3</w:t>
      </w:r>
      <w:r>
        <w:rPr>
          <w:rFonts w:ascii="Verdana" w:hAnsi="Verdana" w:cs="Verdana"/>
          <w:bCs w:val="0"/>
          <w:sz w:val="20"/>
          <w:szCs w:val="20"/>
          <w:shd w:val="clear" w:color="auto" w:fill="FFFFFF"/>
        </w:rPr>
        <w:t xml:space="preserve">00000 ficando na responsabilidade da Secretaria Municipal de </w:t>
      </w:r>
      <w:r w:rsidR="004E2681">
        <w:rPr>
          <w:rFonts w:ascii="Verdana" w:hAnsi="Verdana" w:cs="Verdana"/>
          <w:bCs w:val="0"/>
          <w:sz w:val="20"/>
          <w:szCs w:val="20"/>
          <w:shd w:val="clear" w:color="auto" w:fill="FFFFFF"/>
        </w:rPr>
        <w:t>Educação</w:t>
      </w:r>
      <w:r>
        <w:rPr>
          <w:rFonts w:ascii="Verdana" w:hAnsi="Verdana" w:cs="Verdana"/>
          <w:color w:val="000000"/>
          <w:sz w:val="20"/>
          <w:szCs w:val="20"/>
          <w:shd w:val="clear" w:color="auto" w:fill="FFFFFF"/>
        </w:rPr>
        <w:t>.</w:t>
      </w:r>
    </w:p>
    <w:p w14:paraId="598D644D" w14:textId="77777777" w:rsidR="00EB21D0" w:rsidRDefault="00EB21D0">
      <w:pPr>
        <w:pStyle w:val="ITENSDOCONTRATO"/>
        <w:spacing w:line="276" w:lineRule="auto"/>
        <w:ind w:left="0"/>
        <w:rPr>
          <w:rFonts w:ascii="Verdana" w:hAnsi="Verdana"/>
          <w:sz w:val="20"/>
          <w:szCs w:val="20"/>
        </w:rPr>
      </w:pPr>
    </w:p>
    <w:p w14:paraId="204DB21F"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TERCEIRA – ALTERAÇÕES</w:t>
      </w:r>
    </w:p>
    <w:p w14:paraId="5FB7021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13.1 - Eventuais alterações contratuais reger-se-ão pela disciplina dos arts. 124 e seguintes da Lei nº 14.133, de 2021.</w:t>
      </w:r>
    </w:p>
    <w:p w14:paraId="0AD6FF8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Default="00EB21D0">
      <w:pPr>
        <w:pStyle w:val="ITENSDOCONTRATO"/>
        <w:spacing w:line="276" w:lineRule="auto"/>
        <w:ind w:left="0"/>
        <w:rPr>
          <w:rFonts w:ascii="Verdana" w:hAnsi="Verdana"/>
          <w:sz w:val="20"/>
          <w:szCs w:val="20"/>
        </w:rPr>
      </w:pPr>
    </w:p>
    <w:p w14:paraId="2EFC1F78"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QUARTA – PUBLICAÇÃO</w:t>
      </w:r>
    </w:p>
    <w:p w14:paraId="195003C1"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sz w:val="20"/>
          <w:szCs w:val="20"/>
        </w:rPr>
        <w:t xml:space="preserve">14.1 - O referido Contrato será publicado, em resumo, no DOM, </w:t>
      </w:r>
      <w:r>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Default="00EB21D0">
      <w:pPr>
        <w:pStyle w:val="ITENSDOCONTRATO"/>
        <w:spacing w:line="276" w:lineRule="auto"/>
        <w:ind w:left="0"/>
        <w:rPr>
          <w:rFonts w:ascii="Verdana" w:hAnsi="Verdana"/>
          <w:sz w:val="20"/>
          <w:szCs w:val="20"/>
        </w:rPr>
      </w:pPr>
    </w:p>
    <w:p w14:paraId="79441F1B" w14:textId="456A4DF6" w:rsidR="00B47B0A" w:rsidRDefault="00B47B0A">
      <w:pPr>
        <w:pStyle w:val="ITENSDOCONTRATO"/>
        <w:spacing w:line="276" w:lineRule="auto"/>
        <w:ind w:left="0"/>
        <w:rPr>
          <w:rFonts w:ascii="Verdana" w:hAnsi="Verdana"/>
          <w:sz w:val="20"/>
          <w:szCs w:val="20"/>
        </w:rPr>
      </w:pPr>
    </w:p>
    <w:p w14:paraId="1A3DB9A6" w14:textId="77777777" w:rsidR="00B47B0A" w:rsidRDefault="00B47B0A">
      <w:pPr>
        <w:pStyle w:val="ITENSDOCONTRATO"/>
        <w:spacing w:line="276" w:lineRule="auto"/>
        <w:ind w:left="0"/>
        <w:rPr>
          <w:rFonts w:ascii="Verdana" w:hAnsi="Verdana"/>
          <w:sz w:val="20"/>
          <w:szCs w:val="20"/>
        </w:rPr>
      </w:pPr>
    </w:p>
    <w:p w14:paraId="59A88534" w14:textId="77777777" w:rsidR="00EB21D0" w:rsidRPr="009D6BBA" w:rsidRDefault="00000000">
      <w:pPr>
        <w:pStyle w:val="CLUSULA"/>
        <w:spacing w:line="276" w:lineRule="auto"/>
        <w:ind w:left="0"/>
        <w:rPr>
          <w:rFonts w:ascii="Verdana" w:hAnsi="Verdana"/>
          <w:sz w:val="20"/>
          <w:szCs w:val="20"/>
        </w:rPr>
      </w:pPr>
      <w:r w:rsidRPr="009D6BBA">
        <w:rPr>
          <w:rFonts w:ascii="Verdana" w:hAnsi="Verdana"/>
          <w:sz w:val="20"/>
          <w:szCs w:val="20"/>
        </w:rPr>
        <w:t>CLÁUSULA DÉCIMA QUINTA – FORO</w:t>
      </w:r>
    </w:p>
    <w:p w14:paraId="310AF5CE" w14:textId="77777777" w:rsidR="00EB21D0" w:rsidRPr="009D6BBA" w:rsidRDefault="00000000">
      <w:pPr>
        <w:jc w:val="both"/>
        <w:rPr>
          <w:rFonts w:ascii="Verdana" w:hAnsi="Verdana"/>
          <w:sz w:val="20"/>
          <w:szCs w:val="20"/>
        </w:rPr>
      </w:pPr>
      <w:r w:rsidRPr="009D6BBA">
        <w:rPr>
          <w:rFonts w:ascii="Verdana" w:hAnsi="Verdana"/>
          <w:sz w:val="20"/>
          <w:szCs w:val="20"/>
        </w:rPr>
        <w:t xml:space="preserve">15.1 - </w:t>
      </w:r>
      <w:r w:rsidRPr="009D6BBA">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9D6BBA" w:rsidRDefault="00000000">
      <w:pPr>
        <w:tabs>
          <w:tab w:val="left" w:pos="-2268"/>
        </w:tabs>
        <w:jc w:val="both"/>
        <w:rPr>
          <w:rFonts w:ascii="Verdana" w:hAnsi="Verdana"/>
          <w:sz w:val="20"/>
          <w:szCs w:val="20"/>
        </w:rPr>
      </w:pPr>
      <w:r w:rsidRPr="009D6BBA">
        <w:rPr>
          <w:rFonts w:ascii="Verdana" w:hAnsi="Verdana" w:cs="Verdana"/>
          <w:sz w:val="20"/>
          <w:szCs w:val="20"/>
        </w:rPr>
        <w:t>E, por estarem justos, combinados, assinam o presente instrumento, após lido e achado conforme, na presença das testemunhas abaixo assinadas.</w:t>
      </w:r>
    </w:p>
    <w:p w14:paraId="5AA5F596" w14:textId="77777777" w:rsidR="00EB21D0" w:rsidRPr="009D6BBA" w:rsidRDefault="00EB21D0">
      <w:pPr>
        <w:rPr>
          <w:rFonts w:ascii="Verdana" w:hAnsi="Verdana" w:cs="Verdana"/>
          <w:sz w:val="20"/>
          <w:szCs w:val="20"/>
        </w:rPr>
      </w:pPr>
    </w:p>
    <w:p w14:paraId="2BCB7075" w14:textId="77777777" w:rsidR="00EB21D0" w:rsidRPr="009D6BBA" w:rsidRDefault="00EB21D0">
      <w:pPr>
        <w:rPr>
          <w:rFonts w:ascii="Verdana" w:hAnsi="Verdana" w:cs="Verdana"/>
          <w:sz w:val="20"/>
          <w:szCs w:val="20"/>
        </w:rPr>
      </w:pPr>
    </w:p>
    <w:p w14:paraId="36A600BC" w14:textId="4CF7D52E" w:rsidR="00EB21D0" w:rsidRPr="009D6BBA" w:rsidRDefault="00000000">
      <w:pPr>
        <w:jc w:val="right"/>
        <w:rPr>
          <w:rFonts w:ascii="Verdana" w:hAnsi="Verdana"/>
          <w:sz w:val="20"/>
          <w:szCs w:val="20"/>
        </w:rPr>
      </w:pPr>
      <w:r w:rsidRPr="009D6BBA">
        <w:rPr>
          <w:rFonts w:ascii="Verdana" w:hAnsi="Verdana" w:cs="Verdana"/>
          <w:sz w:val="20"/>
          <w:szCs w:val="20"/>
        </w:rPr>
        <w:t xml:space="preserve">São Gabriel da Palha, </w:t>
      </w:r>
      <w:proofErr w:type="spellStart"/>
      <w:r w:rsidRPr="009D6BBA">
        <w:rPr>
          <w:rFonts w:ascii="Verdana" w:hAnsi="Verdana" w:cs="Verdana"/>
          <w:sz w:val="20"/>
          <w:szCs w:val="20"/>
        </w:rPr>
        <w:t>em</w:t>
      </w:r>
      <w:proofErr w:type="spellEnd"/>
      <w:r w:rsidRPr="009D6BBA">
        <w:rPr>
          <w:rFonts w:ascii="Verdana" w:hAnsi="Verdana" w:cs="Verdana"/>
          <w:sz w:val="20"/>
          <w:szCs w:val="20"/>
        </w:rPr>
        <w:t xml:space="preserve"> .............. de 202</w:t>
      </w:r>
      <w:r w:rsidR="009D6BBA" w:rsidRPr="009D6BBA">
        <w:rPr>
          <w:rFonts w:ascii="Verdana" w:hAnsi="Verdana" w:cs="Verdana"/>
          <w:sz w:val="20"/>
          <w:szCs w:val="20"/>
        </w:rPr>
        <w:t>5</w:t>
      </w:r>
      <w:r w:rsidRPr="009D6BBA">
        <w:rPr>
          <w:rFonts w:ascii="Verdana" w:hAnsi="Verdana" w:cs="Verdana"/>
          <w:sz w:val="20"/>
          <w:szCs w:val="20"/>
        </w:rPr>
        <w:t>.</w:t>
      </w:r>
    </w:p>
    <w:p w14:paraId="19770A09" w14:textId="77777777" w:rsidR="00EB21D0" w:rsidRPr="009D6BBA" w:rsidRDefault="00EB21D0">
      <w:pPr>
        <w:jc w:val="center"/>
        <w:rPr>
          <w:rFonts w:ascii="Verdana" w:hAnsi="Verdana" w:cs="Verdana"/>
          <w:sz w:val="20"/>
          <w:szCs w:val="20"/>
        </w:rPr>
      </w:pPr>
    </w:p>
    <w:p w14:paraId="06C8B7AA" w14:textId="77777777" w:rsidR="00EB21D0" w:rsidRPr="009D6BBA" w:rsidRDefault="00EB21D0">
      <w:pPr>
        <w:jc w:val="center"/>
        <w:rPr>
          <w:rFonts w:ascii="Verdana" w:hAnsi="Verdana" w:cs="Verdana"/>
          <w:b/>
          <w:sz w:val="20"/>
          <w:szCs w:val="20"/>
        </w:rPr>
      </w:pPr>
    </w:p>
    <w:p w14:paraId="5D3AB7AB" w14:textId="77777777" w:rsidR="00EB21D0" w:rsidRPr="009D6BBA" w:rsidRDefault="00EB21D0">
      <w:pPr>
        <w:jc w:val="center"/>
        <w:rPr>
          <w:rFonts w:ascii="Verdana" w:hAnsi="Verdana" w:cs="Verdana"/>
          <w:b/>
          <w:sz w:val="20"/>
          <w:szCs w:val="20"/>
        </w:rPr>
      </w:pPr>
    </w:p>
    <w:p w14:paraId="30A4FCD4" w14:textId="77777777" w:rsidR="00EB21D0" w:rsidRPr="009D6BBA" w:rsidRDefault="00000000">
      <w:pPr>
        <w:spacing w:after="0" w:line="240" w:lineRule="auto"/>
        <w:jc w:val="center"/>
        <w:rPr>
          <w:rFonts w:ascii="Verdana" w:hAnsi="Verdana"/>
          <w:sz w:val="20"/>
          <w:szCs w:val="20"/>
        </w:rPr>
      </w:pPr>
      <w:r w:rsidRPr="009D6BBA">
        <w:rPr>
          <w:rFonts w:ascii="Verdana" w:hAnsi="Verdana" w:cs="Verdana"/>
          <w:b/>
          <w:sz w:val="20"/>
          <w:szCs w:val="20"/>
        </w:rPr>
        <w:t>Prefeito Municipal</w:t>
      </w:r>
    </w:p>
    <w:p w14:paraId="44842576" w14:textId="77777777" w:rsidR="00EB21D0" w:rsidRPr="009D6BBA" w:rsidRDefault="00000000">
      <w:pPr>
        <w:spacing w:after="0" w:line="240" w:lineRule="auto"/>
        <w:jc w:val="center"/>
        <w:rPr>
          <w:rFonts w:ascii="Verdana" w:hAnsi="Verdana"/>
          <w:sz w:val="20"/>
          <w:szCs w:val="20"/>
        </w:rPr>
      </w:pPr>
      <w:r w:rsidRPr="009D6BBA">
        <w:rPr>
          <w:rFonts w:ascii="Verdana" w:hAnsi="Verdana" w:cs="Verdana"/>
          <w:b/>
          <w:sz w:val="20"/>
          <w:szCs w:val="20"/>
        </w:rPr>
        <w:t>CONTRATANTE</w:t>
      </w:r>
    </w:p>
    <w:p w14:paraId="1C9DEE8B" w14:textId="77777777" w:rsidR="00EB21D0" w:rsidRPr="009D6BBA" w:rsidRDefault="00EB21D0">
      <w:pPr>
        <w:jc w:val="center"/>
        <w:rPr>
          <w:rFonts w:ascii="Verdana" w:hAnsi="Verdana" w:cs="Verdana"/>
          <w:b/>
          <w:sz w:val="20"/>
          <w:szCs w:val="20"/>
        </w:rPr>
      </w:pPr>
    </w:p>
    <w:p w14:paraId="71D519B1" w14:textId="77777777" w:rsidR="00EB21D0" w:rsidRPr="009D6BBA" w:rsidRDefault="00EB21D0">
      <w:pPr>
        <w:jc w:val="center"/>
        <w:rPr>
          <w:rFonts w:ascii="Verdana" w:hAnsi="Verdana" w:cs="Verdana"/>
          <w:b/>
          <w:sz w:val="20"/>
          <w:szCs w:val="20"/>
        </w:rPr>
      </w:pPr>
    </w:p>
    <w:p w14:paraId="17479B48" w14:textId="77777777" w:rsidR="00EB21D0" w:rsidRPr="009D6BBA" w:rsidRDefault="00EB21D0">
      <w:pPr>
        <w:jc w:val="center"/>
        <w:rPr>
          <w:rFonts w:ascii="Verdana" w:hAnsi="Verdana" w:cs="Verdana"/>
          <w:b/>
          <w:sz w:val="20"/>
          <w:szCs w:val="20"/>
        </w:rPr>
      </w:pPr>
    </w:p>
    <w:p w14:paraId="311CD5ED" w14:textId="77777777" w:rsidR="00EB21D0" w:rsidRPr="009D6BBA" w:rsidRDefault="00000000">
      <w:pPr>
        <w:jc w:val="center"/>
        <w:rPr>
          <w:rFonts w:ascii="Verdana" w:hAnsi="Verdana"/>
          <w:sz w:val="20"/>
          <w:szCs w:val="20"/>
        </w:rPr>
      </w:pPr>
      <w:r w:rsidRPr="009D6BBA">
        <w:rPr>
          <w:rFonts w:ascii="Verdana" w:hAnsi="Verdana" w:cs="Verdana"/>
          <w:b/>
          <w:sz w:val="20"/>
          <w:szCs w:val="20"/>
        </w:rPr>
        <w:t>CONTRATADO</w:t>
      </w:r>
    </w:p>
    <w:p w14:paraId="3A47A47D" w14:textId="77777777" w:rsidR="00EB21D0" w:rsidRDefault="00EB21D0">
      <w:pPr>
        <w:jc w:val="center"/>
        <w:rPr>
          <w:rFonts w:ascii="Verdana" w:hAnsi="Verdana" w:cs="Verdana"/>
          <w:b/>
          <w:sz w:val="21"/>
          <w:szCs w:val="21"/>
        </w:rPr>
      </w:pPr>
    </w:p>
    <w:p w14:paraId="697E1C82" w14:textId="77777777" w:rsidR="00EB21D0" w:rsidRDefault="00EB21D0">
      <w:pPr>
        <w:jc w:val="center"/>
        <w:rPr>
          <w:rFonts w:ascii="Verdana" w:hAnsi="Verdana" w:cs="Verdana"/>
          <w:b/>
          <w:sz w:val="21"/>
          <w:szCs w:val="21"/>
        </w:rPr>
      </w:pPr>
    </w:p>
    <w:p w14:paraId="2618A3E9" w14:textId="77777777" w:rsidR="00EB21D0" w:rsidRDefault="00EB21D0">
      <w:pPr>
        <w:jc w:val="center"/>
        <w:rPr>
          <w:rFonts w:ascii="Verdana" w:hAnsi="Verdana" w:cs="Verdana"/>
          <w:b/>
          <w:sz w:val="21"/>
          <w:szCs w:val="21"/>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14:paraId="630AB728" w14:textId="77777777">
        <w:trPr>
          <w:cantSplit/>
          <w:trHeight w:val="420"/>
        </w:trPr>
        <w:tc>
          <w:tcPr>
            <w:tcW w:w="3959" w:type="dxa"/>
          </w:tcPr>
          <w:p w14:paraId="1A54DEB7" w14:textId="77777777" w:rsidR="00EB21D0" w:rsidRDefault="00000000">
            <w:pPr>
              <w:widowControl w:val="0"/>
              <w:rPr>
                <w:rFonts w:ascii="Verdana" w:hAnsi="Verdana"/>
                <w:sz w:val="21"/>
                <w:szCs w:val="21"/>
              </w:rPr>
            </w:pPr>
            <w:r>
              <w:rPr>
                <w:rFonts w:ascii="Verdana" w:hAnsi="Verdana" w:cs="Verdana"/>
                <w:sz w:val="21"/>
                <w:szCs w:val="21"/>
              </w:rPr>
              <w:t>Testemunhas:</w:t>
            </w:r>
          </w:p>
        </w:tc>
        <w:tc>
          <w:tcPr>
            <w:tcW w:w="721" w:type="dxa"/>
          </w:tcPr>
          <w:p w14:paraId="44F0C761" w14:textId="77777777" w:rsidR="00EB21D0" w:rsidRDefault="00EB21D0">
            <w:pPr>
              <w:widowControl w:val="0"/>
              <w:snapToGrid w:val="0"/>
              <w:rPr>
                <w:rFonts w:ascii="Verdana" w:hAnsi="Verdana" w:cs="Verdana"/>
                <w:sz w:val="21"/>
                <w:szCs w:val="21"/>
              </w:rPr>
            </w:pPr>
          </w:p>
        </w:tc>
        <w:tc>
          <w:tcPr>
            <w:tcW w:w="4392" w:type="dxa"/>
          </w:tcPr>
          <w:p w14:paraId="641DB737" w14:textId="77777777" w:rsidR="00EB21D0" w:rsidRDefault="00000000">
            <w:pPr>
              <w:widowControl w:val="0"/>
              <w:rPr>
                <w:rFonts w:ascii="Verdana" w:hAnsi="Verdana"/>
                <w:sz w:val="21"/>
                <w:szCs w:val="21"/>
              </w:rPr>
            </w:pPr>
            <w:r>
              <w:rPr>
                <w:rFonts w:ascii="Verdana" w:hAnsi="Verdana" w:cs="Verdana"/>
                <w:sz w:val="21"/>
                <w:szCs w:val="21"/>
              </w:rPr>
              <w:t>CPF:</w:t>
            </w:r>
          </w:p>
        </w:tc>
      </w:tr>
      <w:tr w:rsidR="00EB21D0" w14:paraId="1873BAEA" w14:textId="77777777">
        <w:tc>
          <w:tcPr>
            <w:tcW w:w="3959" w:type="dxa"/>
          </w:tcPr>
          <w:p w14:paraId="2D21753D" w14:textId="77777777" w:rsidR="00EB21D0" w:rsidRDefault="00EB21D0">
            <w:pPr>
              <w:widowControl w:val="0"/>
              <w:snapToGrid w:val="0"/>
              <w:rPr>
                <w:rFonts w:ascii="Verdana" w:hAnsi="Verdana" w:cs="Verdana"/>
                <w:sz w:val="21"/>
                <w:szCs w:val="21"/>
              </w:rPr>
            </w:pPr>
          </w:p>
          <w:p w14:paraId="779B7ABA" w14:textId="77777777" w:rsidR="00EB21D0" w:rsidRDefault="00EB21D0">
            <w:pPr>
              <w:widowControl w:val="0"/>
              <w:snapToGrid w:val="0"/>
              <w:rPr>
                <w:rFonts w:ascii="Verdana" w:hAnsi="Verdana" w:cs="Verdana"/>
                <w:sz w:val="21"/>
                <w:szCs w:val="21"/>
              </w:rPr>
            </w:pPr>
          </w:p>
        </w:tc>
        <w:tc>
          <w:tcPr>
            <w:tcW w:w="721" w:type="dxa"/>
          </w:tcPr>
          <w:p w14:paraId="22C01C0C" w14:textId="77777777" w:rsidR="00EB21D0" w:rsidRDefault="00EB21D0">
            <w:pPr>
              <w:widowControl w:val="0"/>
              <w:snapToGrid w:val="0"/>
              <w:rPr>
                <w:rFonts w:ascii="Verdana" w:hAnsi="Verdana" w:cs="Verdana"/>
                <w:sz w:val="21"/>
                <w:szCs w:val="21"/>
              </w:rPr>
            </w:pPr>
          </w:p>
        </w:tc>
        <w:tc>
          <w:tcPr>
            <w:tcW w:w="4392" w:type="dxa"/>
          </w:tcPr>
          <w:p w14:paraId="3F00B02E" w14:textId="77777777" w:rsidR="00EB21D0" w:rsidRDefault="00EB21D0">
            <w:pPr>
              <w:widowControl w:val="0"/>
              <w:snapToGrid w:val="0"/>
              <w:rPr>
                <w:rFonts w:ascii="Verdana" w:hAnsi="Verdana" w:cs="Verdana"/>
                <w:sz w:val="21"/>
                <w:szCs w:val="21"/>
              </w:rPr>
            </w:pPr>
          </w:p>
        </w:tc>
      </w:tr>
      <w:tr w:rsidR="00EB21D0" w14:paraId="0F63477E" w14:textId="77777777">
        <w:tc>
          <w:tcPr>
            <w:tcW w:w="3959" w:type="dxa"/>
            <w:tcBorders>
              <w:top w:val="single" w:sz="4" w:space="0" w:color="000000"/>
              <w:bottom w:val="single" w:sz="4" w:space="0" w:color="000000"/>
            </w:tcBorders>
          </w:tcPr>
          <w:p w14:paraId="2AD6738F" w14:textId="77777777" w:rsidR="00EB21D0" w:rsidRDefault="00EB21D0">
            <w:pPr>
              <w:widowControl w:val="0"/>
              <w:snapToGrid w:val="0"/>
              <w:rPr>
                <w:rFonts w:ascii="Verdana" w:hAnsi="Verdana" w:cs="Verdana"/>
                <w:sz w:val="21"/>
                <w:szCs w:val="21"/>
              </w:rPr>
            </w:pPr>
          </w:p>
        </w:tc>
        <w:tc>
          <w:tcPr>
            <w:tcW w:w="721" w:type="dxa"/>
          </w:tcPr>
          <w:p w14:paraId="001BF28B" w14:textId="77777777" w:rsidR="00EB21D0" w:rsidRDefault="00EB21D0">
            <w:pPr>
              <w:widowControl w:val="0"/>
              <w:snapToGrid w:val="0"/>
              <w:rPr>
                <w:rFonts w:ascii="Verdana" w:hAnsi="Verdana" w:cs="Verdana"/>
                <w:sz w:val="21"/>
                <w:szCs w:val="21"/>
              </w:rPr>
            </w:pPr>
          </w:p>
        </w:tc>
        <w:tc>
          <w:tcPr>
            <w:tcW w:w="4392" w:type="dxa"/>
            <w:tcBorders>
              <w:top w:val="single" w:sz="4" w:space="0" w:color="000000"/>
              <w:bottom w:val="single" w:sz="4" w:space="0" w:color="000000"/>
            </w:tcBorders>
          </w:tcPr>
          <w:p w14:paraId="4B347DCF" w14:textId="77777777" w:rsidR="00EB21D0" w:rsidRDefault="00EB21D0">
            <w:pPr>
              <w:widowControl w:val="0"/>
              <w:snapToGrid w:val="0"/>
              <w:rPr>
                <w:rFonts w:ascii="Verdana" w:hAnsi="Verdana" w:cs="Verdana"/>
                <w:sz w:val="21"/>
                <w:szCs w:val="21"/>
              </w:rPr>
            </w:pPr>
          </w:p>
          <w:p w14:paraId="37CB5AB3" w14:textId="77777777" w:rsidR="00EB21D0" w:rsidRDefault="00EB21D0">
            <w:pPr>
              <w:widowControl w:val="0"/>
              <w:rPr>
                <w:rFonts w:ascii="Verdana" w:hAnsi="Verdana" w:cs="Verdana"/>
                <w:sz w:val="21"/>
                <w:szCs w:val="21"/>
              </w:rPr>
            </w:pPr>
          </w:p>
        </w:tc>
      </w:tr>
    </w:tbl>
    <w:p w14:paraId="6EBA64AB" w14:textId="77777777" w:rsidR="00EB21D0" w:rsidRDefault="00EB21D0">
      <w:pPr>
        <w:pStyle w:val="ITENSDOCONTRATO"/>
        <w:spacing w:line="276" w:lineRule="auto"/>
        <w:ind w:left="0"/>
        <w:rPr>
          <w:rFonts w:ascii="Verdana" w:hAnsi="Verdana"/>
          <w:b/>
          <w:bCs w:val="0"/>
          <w:sz w:val="20"/>
          <w:szCs w:val="20"/>
        </w:rPr>
      </w:pPr>
    </w:p>
    <w:p w14:paraId="7FB4E14A" w14:textId="77777777" w:rsidR="00EB21D0" w:rsidRDefault="00EB21D0">
      <w:pPr>
        <w:pStyle w:val="ITENSDOCONTRATO"/>
        <w:spacing w:line="276" w:lineRule="auto"/>
        <w:ind w:left="0"/>
        <w:jc w:val="center"/>
        <w:rPr>
          <w:rFonts w:ascii="Verdana" w:hAnsi="Verdana"/>
          <w:b/>
          <w:bCs w:val="0"/>
          <w:sz w:val="20"/>
          <w:szCs w:val="20"/>
        </w:rPr>
      </w:pPr>
    </w:p>
    <w:p w14:paraId="5933C6BF" w14:textId="4E23BA19" w:rsidR="00EB21D0" w:rsidRDefault="00EB21D0">
      <w:pPr>
        <w:pStyle w:val="ITENSDOCONTRATO"/>
        <w:spacing w:line="276" w:lineRule="auto"/>
        <w:ind w:left="0"/>
        <w:jc w:val="center"/>
        <w:rPr>
          <w:rFonts w:ascii="Verdana" w:hAnsi="Verdana"/>
          <w:b/>
          <w:bCs w:val="0"/>
          <w:sz w:val="20"/>
          <w:szCs w:val="20"/>
        </w:rPr>
      </w:pPr>
    </w:p>
    <w:p w14:paraId="4BA71F4F" w14:textId="6568E573" w:rsidR="007564AA" w:rsidRDefault="007564AA">
      <w:pPr>
        <w:pStyle w:val="ITENSDOCONTRATO"/>
        <w:spacing w:line="276" w:lineRule="auto"/>
        <w:ind w:left="0"/>
        <w:jc w:val="center"/>
        <w:rPr>
          <w:rFonts w:ascii="Verdana" w:hAnsi="Verdana"/>
          <w:b/>
          <w:bCs w:val="0"/>
          <w:sz w:val="20"/>
          <w:szCs w:val="20"/>
        </w:rPr>
      </w:pPr>
    </w:p>
    <w:p w14:paraId="04375F1F" w14:textId="5B48E2C8" w:rsidR="007564AA" w:rsidRDefault="007564AA">
      <w:pPr>
        <w:pStyle w:val="ITENSDOCONTRATO"/>
        <w:spacing w:line="276" w:lineRule="auto"/>
        <w:ind w:left="0"/>
        <w:jc w:val="center"/>
        <w:rPr>
          <w:rFonts w:ascii="Verdana" w:hAnsi="Verdana"/>
          <w:b/>
          <w:bCs w:val="0"/>
          <w:sz w:val="20"/>
          <w:szCs w:val="20"/>
        </w:rPr>
      </w:pPr>
    </w:p>
    <w:p w14:paraId="1630E72E" w14:textId="6D217EFD" w:rsidR="007564AA" w:rsidRDefault="007564AA">
      <w:pPr>
        <w:pStyle w:val="ITENSDOCONTRATO"/>
        <w:spacing w:line="276" w:lineRule="auto"/>
        <w:ind w:left="0"/>
        <w:jc w:val="center"/>
        <w:rPr>
          <w:rFonts w:ascii="Verdana" w:hAnsi="Verdana"/>
          <w:b/>
          <w:bCs w:val="0"/>
          <w:sz w:val="20"/>
          <w:szCs w:val="20"/>
        </w:rPr>
      </w:pPr>
    </w:p>
    <w:p w14:paraId="3911A15A" w14:textId="7467D3D5" w:rsidR="007564AA" w:rsidRDefault="007564AA">
      <w:pPr>
        <w:pStyle w:val="ITENSDOCONTRATO"/>
        <w:spacing w:line="276" w:lineRule="auto"/>
        <w:ind w:left="0"/>
        <w:jc w:val="center"/>
        <w:rPr>
          <w:rFonts w:ascii="Verdana" w:hAnsi="Verdana"/>
          <w:b/>
          <w:bCs w:val="0"/>
          <w:sz w:val="20"/>
          <w:szCs w:val="20"/>
        </w:rPr>
      </w:pPr>
    </w:p>
    <w:p w14:paraId="4E367FEC" w14:textId="1BD67028" w:rsidR="007564AA" w:rsidRDefault="007564AA">
      <w:pPr>
        <w:pStyle w:val="ITENSDOCONTRATO"/>
        <w:spacing w:line="276" w:lineRule="auto"/>
        <w:ind w:left="0"/>
        <w:jc w:val="center"/>
        <w:rPr>
          <w:rFonts w:ascii="Verdana" w:hAnsi="Verdana"/>
          <w:b/>
          <w:bCs w:val="0"/>
          <w:sz w:val="20"/>
          <w:szCs w:val="20"/>
        </w:rPr>
      </w:pPr>
    </w:p>
    <w:p w14:paraId="0C9965D5" w14:textId="73E451CD" w:rsidR="007564AA" w:rsidRDefault="007564AA">
      <w:pPr>
        <w:pStyle w:val="ITENSDOCONTRATO"/>
        <w:spacing w:line="276" w:lineRule="auto"/>
        <w:ind w:left="0"/>
        <w:jc w:val="center"/>
        <w:rPr>
          <w:rFonts w:ascii="Verdana" w:hAnsi="Verdana"/>
          <w:b/>
          <w:bCs w:val="0"/>
          <w:sz w:val="20"/>
          <w:szCs w:val="20"/>
        </w:rPr>
      </w:pPr>
    </w:p>
    <w:p w14:paraId="192312DF" w14:textId="7197AFFA" w:rsidR="007564AA" w:rsidRDefault="007564AA">
      <w:pPr>
        <w:pStyle w:val="ITENSDOCONTRATO"/>
        <w:spacing w:line="276" w:lineRule="auto"/>
        <w:ind w:left="0"/>
        <w:jc w:val="center"/>
        <w:rPr>
          <w:rFonts w:ascii="Verdana" w:hAnsi="Verdana"/>
          <w:b/>
          <w:bCs w:val="0"/>
          <w:sz w:val="20"/>
          <w:szCs w:val="20"/>
        </w:rPr>
      </w:pPr>
    </w:p>
    <w:p w14:paraId="63470826" w14:textId="37107D3C" w:rsidR="007564AA" w:rsidRDefault="007564AA">
      <w:pPr>
        <w:pStyle w:val="ITENSDOCONTRATO"/>
        <w:spacing w:line="276" w:lineRule="auto"/>
        <w:ind w:left="0"/>
        <w:jc w:val="center"/>
        <w:rPr>
          <w:rFonts w:ascii="Verdana" w:hAnsi="Verdana"/>
          <w:b/>
          <w:bCs w:val="0"/>
          <w:sz w:val="20"/>
          <w:szCs w:val="20"/>
        </w:rPr>
      </w:pPr>
    </w:p>
    <w:p w14:paraId="0EA14210" w14:textId="5B701C6E" w:rsidR="007564AA" w:rsidRDefault="007564AA">
      <w:pPr>
        <w:pStyle w:val="ITENSDOCONTRATO"/>
        <w:spacing w:line="276" w:lineRule="auto"/>
        <w:ind w:left="0"/>
        <w:jc w:val="center"/>
        <w:rPr>
          <w:rFonts w:ascii="Verdana" w:hAnsi="Verdana"/>
          <w:b/>
          <w:bCs w:val="0"/>
          <w:sz w:val="20"/>
          <w:szCs w:val="20"/>
        </w:rPr>
      </w:pPr>
    </w:p>
    <w:p w14:paraId="76FF7FC6" w14:textId="42D5CAA3" w:rsidR="007564AA" w:rsidRDefault="007564AA">
      <w:pPr>
        <w:pStyle w:val="ITENSDOCONTRATO"/>
        <w:spacing w:line="276" w:lineRule="auto"/>
        <w:ind w:left="0"/>
        <w:jc w:val="center"/>
        <w:rPr>
          <w:rFonts w:ascii="Verdana" w:hAnsi="Verdana"/>
          <w:b/>
          <w:bCs w:val="0"/>
          <w:sz w:val="20"/>
          <w:szCs w:val="20"/>
        </w:rPr>
      </w:pPr>
    </w:p>
    <w:p w14:paraId="1ECBA4DC" w14:textId="05805701" w:rsidR="007564AA" w:rsidRDefault="007564AA">
      <w:pPr>
        <w:pStyle w:val="ITENSDOCONTRATO"/>
        <w:spacing w:line="276" w:lineRule="auto"/>
        <w:ind w:left="0"/>
        <w:jc w:val="center"/>
        <w:rPr>
          <w:rFonts w:ascii="Verdana" w:hAnsi="Verdana"/>
          <w:b/>
          <w:bCs w:val="0"/>
          <w:sz w:val="20"/>
          <w:szCs w:val="20"/>
        </w:rPr>
      </w:pPr>
    </w:p>
    <w:p w14:paraId="279674FE" w14:textId="77777777" w:rsidR="007564AA" w:rsidRDefault="007564AA">
      <w:pPr>
        <w:pStyle w:val="ITENSDOCONTRATO"/>
        <w:spacing w:line="276" w:lineRule="auto"/>
        <w:ind w:left="0"/>
        <w:jc w:val="center"/>
        <w:rPr>
          <w:rFonts w:ascii="Verdana" w:hAnsi="Verdana"/>
          <w:b/>
          <w:bCs w:val="0"/>
          <w:sz w:val="20"/>
          <w:szCs w:val="20"/>
        </w:rPr>
      </w:pPr>
    </w:p>
    <w:p w14:paraId="325C78C3" w14:textId="77777777" w:rsidR="00EB21D0" w:rsidRDefault="00EB21D0">
      <w:pPr>
        <w:pStyle w:val="ITENSDOCONTRATO"/>
        <w:spacing w:line="276" w:lineRule="auto"/>
        <w:ind w:left="0"/>
        <w:jc w:val="center"/>
        <w:rPr>
          <w:rFonts w:ascii="Verdana" w:hAnsi="Verdana"/>
          <w:b/>
          <w:bCs w:val="0"/>
          <w:sz w:val="20"/>
          <w:szCs w:val="20"/>
        </w:rPr>
      </w:pPr>
    </w:p>
    <w:p w14:paraId="20918F7B" w14:textId="77777777" w:rsidR="00EB21D0" w:rsidRDefault="00EB21D0">
      <w:pPr>
        <w:pStyle w:val="ITENSDOCONTRATO"/>
        <w:spacing w:line="276" w:lineRule="auto"/>
        <w:ind w:left="0"/>
        <w:jc w:val="center"/>
        <w:rPr>
          <w:rFonts w:ascii="Verdana" w:hAnsi="Verdana"/>
          <w:b/>
          <w:bCs w:val="0"/>
          <w:sz w:val="20"/>
          <w:szCs w:val="20"/>
        </w:rPr>
      </w:pPr>
    </w:p>
    <w:p w14:paraId="0B3A35D5" w14:textId="5150A37B" w:rsidR="00EB21D0" w:rsidRDefault="00EB21D0">
      <w:pPr>
        <w:pStyle w:val="ITENSDOCONTRATO"/>
        <w:spacing w:line="276" w:lineRule="auto"/>
        <w:ind w:left="0"/>
        <w:jc w:val="center"/>
        <w:rPr>
          <w:rFonts w:ascii="Verdana" w:hAnsi="Verdana"/>
          <w:b/>
          <w:bCs w:val="0"/>
          <w:sz w:val="20"/>
          <w:szCs w:val="20"/>
        </w:rPr>
      </w:pPr>
    </w:p>
    <w:p w14:paraId="532FDF2E" w14:textId="77777777"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w:t>
      </w:r>
    </w:p>
    <w:p w14:paraId="6E91C764" w14:textId="77777777" w:rsidR="00EB21D0" w:rsidRDefault="00EB21D0">
      <w:pPr>
        <w:ind w:left="4095" w:right="-30" w:firstLine="153"/>
        <w:textAlignment w:val="baseline"/>
        <w:rPr>
          <w:rFonts w:ascii="Verdana" w:eastAsia="Times New Roman" w:hAnsi="Verdana" w:cs="Segoe UI"/>
          <w:b/>
          <w:bCs/>
          <w:color w:val="000000"/>
          <w:sz w:val="20"/>
          <w:szCs w:val="20"/>
          <w:lang w:eastAsia="pt-BR"/>
        </w:rPr>
      </w:pPr>
    </w:p>
    <w:tbl>
      <w:tblPr>
        <w:tblW w:w="9630" w:type="dxa"/>
        <w:tblInd w:w="-16" w:type="dxa"/>
        <w:tblLayout w:type="fixed"/>
        <w:tblCellMar>
          <w:top w:w="55" w:type="dxa"/>
          <w:left w:w="55" w:type="dxa"/>
          <w:bottom w:w="55" w:type="dxa"/>
          <w:right w:w="55" w:type="dxa"/>
        </w:tblCellMar>
        <w:tblLook w:val="04A0" w:firstRow="1" w:lastRow="0" w:firstColumn="1" w:lastColumn="0" w:noHBand="0" w:noVBand="1"/>
      </w:tblPr>
      <w:tblGrid>
        <w:gridCol w:w="781"/>
        <w:gridCol w:w="3123"/>
        <w:gridCol w:w="1130"/>
        <w:gridCol w:w="1639"/>
        <w:gridCol w:w="1478"/>
        <w:gridCol w:w="1479"/>
      </w:tblGrid>
      <w:tr w:rsidR="004E2681" w14:paraId="25742ED9" w14:textId="77777777" w:rsidTr="004E2681">
        <w:tc>
          <w:tcPr>
            <w:tcW w:w="780" w:type="dxa"/>
            <w:tcBorders>
              <w:top w:val="single" w:sz="4" w:space="0" w:color="000000"/>
              <w:left w:val="single" w:sz="4" w:space="0" w:color="000000"/>
              <w:bottom w:val="single" w:sz="4" w:space="0" w:color="000000"/>
              <w:right w:val="nil"/>
            </w:tcBorders>
            <w:hideMark/>
          </w:tcPr>
          <w:p w14:paraId="5E39EEA5" w14:textId="77777777" w:rsidR="004E2681" w:rsidRDefault="004E2681">
            <w:pPr>
              <w:pStyle w:val="Contedodatabela"/>
              <w:widowControl w:val="0"/>
              <w:spacing w:line="276" w:lineRule="auto"/>
              <w:rPr>
                <w:rFonts w:ascii="Verdana" w:hAnsi="Verdana"/>
                <w:sz w:val="20"/>
                <w:lang w:eastAsia="en-US"/>
              </w:rPr>
            </w:pPr>
            <w:bookmarkStart w:id="1" w:name="_Hlk199856483"/>
            <w:r>
              <w:rPr>
                <w:rFonts w:ascii="Verdana" w:hAnsi="Verdana"/>
                <w:b/>
                <w:bCs/>
                <w:color w:val="000000"/>
                <w:sz w:val="20"/>
                <w:lang w:eastAsia="en-US"/>
              </w:rPr>
              <w:t>ITEM</w:t>
            </w:r>
          </w:p>
        </w:tc>
        <w:tc>
          <w:tcPr>
            <w:tcW w:w="3121" w:type="dxa"/>
            <w:tcBorders>
              <w:top w:val="single" w:sz="4" w:space="0" w:color="000000"/>
              <w:left w:val="single" w:sz="4" w:space="0" w:color="000000"/>
              <w:bottom w:val="single" w:sz="4" w:space="0" w:color="000000"/>
              <w:right w:val="nil"/>
            </w:tcBorders>
            <w:hideMark/>
          </w:tcPr>
          <w:p w14:paraId="6F85086E" w14:textId="77777777" w:rsidR="004E2681" w:rsidRDefault="004E2681">
            <w:pPr>
              <w:pStyle w:val="Contedodatabela"/>
              <w:widowControl w:val="0"/>
              <w:spacing w:line="276" w:lineRule="auto"/>
              <w:jc w:val="center"/>
              <w:rPr>
                <w:rFonts w:ascii="Verdana" w:hAnsi="Verdana"/>
                <w:sz w:val="20"/>
                <w:lang w:eastAsia="en-US"/>
              </w:rPr>
            </w:pPr>
            <w:r>
              <w:rPr>
                <w:rFonts w:ascii="Verdana" w:hAnsi="Verdana"/>
                <w:b/>
                <w:bCs/>
                <w:color w:val="000000"/>
                <w:sz w:val="20"/>
                <w:lang w:eastAsia="en-US"/>
              </w:rPr>
              <w:t>DESCRIÇÃO</w:t>
            </w:r>
          </w:p>
        </w:tc>
        <w:tc>
          <w:tcPr>
            <w:tcW w:w="1129" w:type="dxa"/>
            <w:tcBorders>
              <w:top w:val="single" w:sz="4" w:space="0" w:color="000000"/>
              <w:left w:val="single" w:sz="4" w:space="0" w:color="000000"/>
              <w:bottom w:val="single" w:sz="4" w:space="0" w:color="000000"/>
              <w:right w:val="nil"/>
            </w:tcBorders>
            <w:hideMark/>
          </w:tcPr>
          <w:p w14:paraId="5DA151A8" w14:textId="77777777" w:rsidR="004E2681" w:rsidRDefault="004E2681">
            <w:pPr>
              <w:pStyle w:val="Contedodatabela"/>
              <w:widowControl w:val="0"/>
              <w:spacing w:line="276" w:lineRule="auto"/>
              <w:rPr>
                <w:rFonts w:ascii="Verdana" w:hAnsi="Verdana"/>
                <w:sz w:val="20"/>
                <w:lang w:eastAsia="en-US"/>
              </w:rPr>
            </w:pPr>
            <w:r>
              <w:rPr>
                <w:rFonts w:ascii="Verdana" w:hAnsi="Verdana"/>
                <w:b/>
                <w:bCs/>
                <w:color w:val="000000"/>
                <w:sz w:val="20"/>
                <w:lang w:eastAsia="en-US"/>
              </w:rPr>
              <w:t>UNID</w:t>
            </w:r>
          </w:p>
        </w:tc>
        <w:tc>
          <w:tcPr>
            <w:tcW w:w="1638" w:type="dxa"/>
            <w:tcBorders>
              <w:top w:val="single" w:sz="4" w:space="0" w:color="000000"/>
              <w:left w:val="single" w:sz="4" w:space="0" w:color="000000"/>
              <w:bottom w:val="single" w:sz="4" w:space="0" w:color="000000"/>
              <w:right w:val="nil"/>
            </w:tcBorders>
            <w:hideMark/>
          </w:tcPr>
          <w:p w14:paraId="10C670E0" w14:textId="77777777" w:rsidR="004E2681" w:rsidRDefault="004E2681">
            <w:pPr>
              <w:pStyle w:val="Contedodatabela"/>
              <w:widowControl w:val="0"/>
              <w:spacing w:line="276" w:lineRule="auto"/>
              <w:rPr>
                <w:rFonts w:ascii="Verdana" w:hAnsi="Verdana"/>
                <w:sz w:val="20"/>
                <w:lang w:eastAsia="en-US"/>
              </w:rPr>
            </w:pPr>
            <w:r>
              <w:rPr>
                <w:rFonts w:ascii="Verdana" w:hAnsi="Verdana"/>
                <w:b/>
                <w:bCs/>
                <w:color w:val="000000"/>
                <w:sz w:val="20"/>
                <w:lang w:eastAsia="en-US"/>
              </w:rPr>
              <w:t>QUANT</w:t>
            </w:r>
          </w:p>
        </w:tc>
        <w:tc>
          <w:tcPr>
            <w:tcW w:w="1477" w:type="dxa"/>
            <w:tcBorders>
              <w:top w:val="single" w:sz="4" w:space="0" w:color="000000"/>
              <w:left w:val="single" w:sz="4" w:space="0" w:color="000000"/>
              <w:bottom w:val="single" w:sz="4" w:space="0" w:color="000000"/>
              <w:right w:val="nil"/>
            </w:tcBorders>
            <w:hideMark/>
          </w:tcPr>
          <w:p w14:paraId="27E508DC" w14:textId="77777777" w:rsidR="004E2681" w:rsidRDefault="004E2681">
            <w:pPr>
              <w:pStyle w:val="Contedodatabela"/>
              <w:widowControl w:val="0"/>
              <w:spacing w:line="276" w:lineRule="auto"/>
              <w:rPr>
                <w:rFonts w:ascii="Verdana" w:hAnsi="Verdana"/>
                <w:sz w:val="20"/>
                <w:lang w:eastAsia="en-US"/>
              </w:rPr>
            </w:pPr>
            <w:r>
              <w:rPr>
                <w:rFonts w:ascii="Verdana" w:hAnsi="Verdana"/>
                <w:b/>
                <w:bCs/>
                <w:color w:val="000000"/>
                <w:sz w:val="20"/>
                <w:lang w:eastAsia="en-US"/>
              </w:rPr>
              <w:t>VALOR ESTIMADO UNITÁRIO</w:t>
            </w:r>
          </w:p>
        </w:tc>
        <w:tc>
          <w:tcPr>
            <w:tcW w:w="1478" w:type="dxa"/>
            <w:tcBorders>
              <w:top w:val="single" w:sz="4" w:space="0" w:color="000000"/>
              <w:left w:val="single" w:sz="4" w:space="0" w:color="000000"/>
              <w:bottom w:val="single" w:sz="4" w:space="0" w:color="000000"/>
              <w:right w:val="single" w:sz="4" w:space="0" w:color="000000"/>
            </w:tcBorders>
            <w:hideMark/>
          </w:tcPr>
          <w:p w14:paraId="18919E57" w14:textId="77777777" w:rsidR="004E2681" w:rsidRDefault="004E2681">
            <w:pPr>
              <w:pStyle w:val="Contedodatabela"/>
              <w:widowControl w:val="0"/>
              <w:spacing w:line="276" w:lineRule="auto"/>
              <w:rPr>
                <w:rFonts w:ascii="Verdana" w:hAnsi="Verdana"/>
                <w:sz w:val="20"/>
                <w:lang w:eastAsia="en-US"/>
              </w:rPr>
            </w:pPr>
            <w:r>
              <w:rPr>
                <w:rFonts w:ascii="Verdana" w:hAnsi="Verdana"/>
                <w:b/>
                <w:bCs/>
                <w:color w:val="000000"/>
                <w:sz w:val="20"/>
                <w:lang w:eastAsia="en-US"/>
              </w:rPr>
              <w:t>VALOR ESTIMADO TOTAL</w:t>
            </w:r>
          </w:p>
        </w:tc>
      </w:tr>
      <w:tr w:rsidR="004E2681" w14:paraId="37E83774" w14:textId="77777777" w:rsidTr="004E2681">
        <w:tc>
          <w:tcPr>
            <w:tcW w:w="780" w:type="dxa"/>
            <w:tcBorders>
              <w:top w:val="nil"/>
              <w:left w:val="single" w:sz="4" w:space="0" w:color="000000"/>
              <w:bottom w:val="single" w:sz="4" w:space="0" w:color="000000"/>
              <w:right w:val="nil"/>
            </w:tcBorders>
          </w:tcPr>
          <w:p w14:paraId="7535F9FE" w14:textId="77777777" w:rsidR="004E2681" w:rsidRDefault="004E2681">
            <w:pPr>
              <w:pStyle w:val="Contedodatabela"/>
              <w:widowControl w:val="0"/>
              <w:spacing w:line="276" w:lineRule="auto"/>
              <w:rPr>
                <w:rFonts w:ascii="Verdana" w:hAnsi="Verdana"/>
                <w:color w:val="000000"/>
                <w:sz w:val="20"/>
                <w:lang w:eastAsia="en-US"/>
              </w:rPr>
            </w:pPr>
          </w:p>
          <w:p w14:paraId="32C48A33" w14:textId="77777777" w:rsidR="004E2681" w:rsidRDefault="004E2681">
            <w:pPr>
              <w:pStyle w:val="Contedodatabela"/>
              <w:widowControl w:val="0"/>
              <w:spacing w:line="276" w:lineRule="auto"/>
              <w:rPr>
                <w:rFonts w:ascii="Verdana" w:hAnsi="Verdana"/>
                <w:color w:val="000000"/>
                <w:sz w:val="20"/>
                <w:lang w:eastAsia="en-US"/>
              </w:rPr>
            </w:pPr>
          </w:p>
          <w:p w14:paraId="38F682FF" w14:textId="77777777" w:rsidR="004E2681" w:rsidRDefault="004E2681">
            <w:pPr>
              <w:pStyle w:val="Contedodatabela"/>
              <w:widowControl w:val="0"/>
              <w:spacing w:line="276" w:lineRule="auto"/>
              <w:rPr>
                <w:rFonts w:ascii="Verdana" w:hAnsi="Verdana"/>
                <w:color w:val="000000"/>
                <w:sz w:val="20"/>
                <w:lang w:eastAsia="en-US"/>
              </w:rPr>
            </w:pPr>
          </w:p>
          <w:p w14:paraId="640C3A84" w14:textId="77777777" w:rsidR="004E2681" w:rsidRDefault="004E2681">
            <w:pPr>
              <w:pStyle w:val="Contedodatabela"/>
              <w:widowControl w:val="0"/>
              <w:spacing w:line="276" w:lineRule="auto"/>
              <w:rPr>
                <w:rFonts w:ascii="Verdana" w:hAnsi="Verdana"/>
                <w:color w:val="000000"/>
                <w:sz w:val="20"/>
                <w:lang w:eastAsia="en-US"/>
              </w:rPr>
            </w:pPr>
          </w:p>
          <w:p w14:paraId="442DB78A" w14:textId="77777777" w:rsidR="004E2681" w:rsidRDefault="004E2681">
            <w:pPr>
              <w:pStyle w:val="Contedodatabela"/>
              <w:widowControl w:val="0"/>
              <w:spacing w:line="276" w:lineRule="auto"/>
              <w:rPr>
                <w:rFonts w:ascii="Verdana" w:hAnsi="Verdana"/>
                <w:color w:val="000000"/>
                <w:sz w:val="20"/>
                <w:lang w:eastAsia="en-US"/>
              </w:rPr>
            </w:pPr>
          </w:p>
          <w:p w14:paraId="28E6FDF4" w14:textId="77777777" w:rsidR="004E2681" w:rsidRDefault="004E2681">
            <w:pPr>
              <w:pStyle w:val="Contedodatabela"/>
              <w:widowControl w:val="0"/>
              <w:spacing w:line="276" w:lineRule="auto"/>
              <w:rPr>
                <w:rFonts w:ascii="Verdana" w:hAnsi="Verdana"/>
                <w:color w:val="000000"/>
                <w:sz w:val="20"/>
                <w:lang w:eastAsia="en-US"/>
              </w:rPr>
            </w:pPr>
          </w:p>
          <w:p w14:paraId="40A944CB" w14:textId="77777777" w:rsidR="004E2681" w:rsidRDefault="004E2681">
            <w:pPr>
              <w:pStyle w:val="Contedodatabela"/>
              <w:widowControl w:val="0"/>
              <w:spacing w:line="276" w:lineRule="auto"/>
              <w:rPr>
                <w:rFonts w:ascii="Verdana" w:hAnsi="Verdana"/>
                <w:color w:val="000000"/>
                <w:sz w:val="20"/>
                <w:lang w:eastAsia="en-US"/>
              </w:rPr>
            </w:pPr>
          </w:p>
          <w:p w14:paraId="38C100B4" w14:textId="77777777" w:rsidR="004E2681" w:rsidRDefault="004E2681">
            <w:pPr>
              <w:pStyle w:val="Contedodatabela"/>
              <w:widowControl w:val="0"/>
              <w:spacing w:line="276" w:lineRule="auto"/>
              <w:rPr>
                <w:rFonts w:ascii="Verdana" w:hAnsi="Verdana"/>
                <w:sz w:val="20"/>
                <w:lang w:eastAsia="en-US"/>
              </w:rPr>
            </w:pPr>
            <w:r>
              <w:rPr>
                <w:rFonts w:ascii="Verdana" w:hAnsi="Verdana"/>
                <w:color w:val="000000"/>
                <w:sz w:val="20"/>
                <w:lang w:eastAsia="en-US"/>
              </w:rPr>
              <w:t>01</w:t>
            </w:r>
          </w:p>
        </w:tc>
        <w:tc>
          <w:tcPr>
            <w:tcW w:w="3121" w:type="dxa"/>
            <w:tcBorders>
              <w:top w:val="nil"/>
              <w:left w:val="single" w:sz="4" w:space="0" w:color="000000"/>
              <w:bottom w:val="single" w:sz="4" w:space="0" w:color="000000"/>
              <w:right w:val="nil"/>
            </w:tcBorders>
            <w:hideMark/>
          </w:tcPr>
          <w:p w14:paraId="5F44D4E0" w14:textId="77777777" w:rsidR="004E2681" w:rsidRDefault="004E2681">
            <w:pPr>
              <w:jc w:val="both"/>
              <w:rPr>
                <w:rFonts w:ascii="Verdana" w:hAnsi="Verdana"/>
                <w:sz w:val="20"/>
              </w:rPr>
            </w:pPr>
            <w:r>
              <w:rPr>
                <w:rFonts w:ascii="Verdana" w:hAnsi="Verdana" w:cs="Arial"/>
                <w:sz w:val="20"/>
              </w:rPr>
              <w:t>Aquisição de entrega semanal de água mineral envasada em galão de 20 litros em atendimento a EMUEF Fazenda Lorenzoni, durante o ano letivo de 2025</w:t>
            </w:r>
          </w:p>
          <w:p w14:paraId="6EA78D42" w14:textId="77777777" w:rsidR="004E2681" w:rsidRDefault="004E2681">
            <w:pPr>
              <w:jc w:val="both"/>
              <w:rPr>
                <w:rFonts w:ascii="Verdana" w:hAnsi="Verdana"/>
                <w:sz w:val="20"/>
              </w:rPr>
            </w:pPr>
            <w:r>
              <w:rPr>
                <w:rFonts w:ascii="Verdana" w:eastAsia="Calibri" w:hAnsi="Verdana" w:cs="Arial"/>
                <w:b/>
                <w:bCs/>
                <w:color w:val="000000"/>
                <w:sz w:val="20"/>
              </w:rPr>
              <w:t>Com entrega semanal de 8 a 12 galões diretamente na EMUEF Ladir da Penha, localizada aproximadamente a 12 quilômetros de São Gabriel da Palha.</w:t>
            </w:r>
          </w:p>
        </w:tc>
        <w:tc>
          <w:tcPr>
            <w:tcW w:w="1129" w:type="dxa"/>
            <w:tcBorders>
              <w:top w:val="nil"/>
              <w:left w:val="single" w:sz="4" w:space="0" w:color="000000"/>
              <w:bottom w:val="single" w:sz="4" w:space="0" w:color="000000"/>
              <w:right w:val="nil"/>
            </w:tcBorders>
          </w:tcPr>
          <w:p w14:paraId="2CE30ECB" w14:textId="77777777" w:rsidR="004E2681" w:rsidRDefault="004E2681">
            <w:pPr>
              <w:pStyle w:val="Contedodatabela"/>
              <w:widowControl w:val="0"/>
              <w:spacing w:line="276" w:lineRule="auto"/>
              <w:rPr>
                <w:rFonts w:ascii="Verdana" w:hAnsi="Verdana"/>
                <w:color w:val="000000"/>
                <w:sz w:val="20"/>
                <w:lang w:eastAsia="en-US"/>
              </w:rPr>
            </w:pPr>
          </w:p>
          <w:p w14:paraId="1DBB584A" w14:textId="77777777" w:rsidR="004E2681" w:rsidRDefault="004E2681">
            <w:pPr>
              <w:pStyle w:val="Contedodatabela"/>
              <w:widowControl w:val="0"/>
              <w:spacing w:line="276" w:lineRule="auto"/>
              <w:rPr>
                <w:rFonts w:ascii="Verdana" w:hAnsi="Verdana"/>
                <w:color w:val="000000"/>
                <w:sz w:val="20"/>
                <w:lang w:eastAsia="en-US"/>
              </w:rPr>
            </w:pPr>
          </w:p>
          <w:p w14:paraId="3736E0DB" w14:textId="77777777" w:rsidR="004E2681" w:rsidRDefault="004E2681">
            <w:pPr>
              <w:pStyle w:val="Contedodatabela"/>
              <w:widowControl w:val="0"/>
              <w:spacing w:line="276" w:lineRule="auto"/>
              <w:rPr>
                <w:rFonts w:ascii="Verdana" w:hAnsi="Verdana"/>
                <w:color w:val="000000"/>
                <w:sz w:val="20"/>
                <w:lang w:eastAsia="en-US"/>
              </w:rPr>
            </w:pPr>
          </w:p>
          <w:p w14:paraId="4F5D0075" w14:textId="77777777" w:rsidR="004E2681" w:rsidRDefault="004E2681">
            <w:pPr>
              <w:pStyle w:val="Contedodatabela"/>
              <w:widowControl w:val="0"/>
              <w:spacing w:line="276" w:lineRule="auto"/>
              <w:rPr>
                <w:rFonts w:ascii="Verdana" w:hAnsi="Verdana"/>
                <w:color w:val="000000"/>
                <w:sz w:val="20"/>
                <w:lang w:eastAsia="en-US"/>
              </w:rPr>
            </w:pPr>
          </w:p>
          <w:p w14:paraId="3DE76C9C" w14:textId="77777777" w:rsidR="004E2681" w:rsidRDefault="004E2681">
            <w:pPr>
              <w:pStyle w:val="Contedodatabela"/>
              <w:widowControl w:val="0"/>
              <w:spacing w:line="276" w:lineRule="auto"/>
              <w:rPr>
                <w:rFonts w:ascii="Verdana" w:hAnsi="Verdana"/>
                <w:color w:val="000000"/>
                <w:sz w:val="20"/>
                <w:lang w:eastAsia="en-US"/>
              </w:rPr>
            </w:pPr>
          </w:p>
          <w:p w14:paraId="723E69EC" w14:textId="77777777" w:rsidR="004E2681" w:rsidRDefault="004E2681">
            <w:pPr>
              <w:pStyle w:val="Contedodatabela"/>
              <w:widowControl w:val="0"/>
              <w:spacing w:line="276" w:lineRule="auto"/>
              <w:rPr>
                <w:rFonts w:ascii="Verdana" w:hAnsi="Verdana"/>
                <w:color w:val="000000"/>
                <w:sz w:val="20"/>
                <w:lang w:eastAsia="en-US"/>
              </w:rPr>
            </w:pPr>
          </w:p>
          <w:p w14:paraId="5F7266FD" w14:textId="77777777" w:rsidR="004E2681" w:rsidRDefault="004E2681">
            <w:pPr>
              <w:pStyle w:val="Contedodatabela"/>
              <w:widowControl w:val="0"/>
              <w:spacing w:line="276" w:lineRule="auto"/>
              <w:rPr>
                <w:rFonts w:ascii="Verdana" w:hAnsi="Verdana"/>
                <w:color w:val="000000"/>
                <w:sz w:val="20"/>
                <w:lang w:eastAsia="en-US"/>
              </w:rPr>
            </w:pPr>
          </w:p>
          <w:p w14:paraId="42E5D33F" w14:textId="77777777" w:rsidR="004E2681" w:rsidRDefault="004E2681">
            <w:pPr>
              <w:pStyle w:val="Contedodatabela"/>
              <w:widowControl w:val="0"/>
              <w:spacing w:line="276" w:lineRule="auto"/>
              <w:rPr>
                <w:rFonts w:ascii="Verdana" w:hAnsi="Verdana"/>
                <w:sz w:val="20"/>
                <w:lang w:eastAsia="en-US"/>
              </w:rPr>
            </w:pPr>
            <w:r>
              <w:rPr>
                <w:rFonts w:ascii="Verdana" w:hAnsi="Verdana"/>
                <w:color w:val="000000"/>
                <w:sz w:val="20"/>
                <w:lang w:eastAsia="en-US"/>
              </w:rPr>
              <w:t>Und.</w:t>
            </w:r>
          </w:p>
        </w:tc>
        <w:tc>
          <w:tcPr>
            <w:tcW w:w="1638" w:type="dxa"/>
            <w:tcBorders>
              <w:top w:val="nil"/>
              <w:left w:val="single" w:sz="4" w:space="0" w:color="000000"/>
              <w:bottom w:val="single" w:sz="4" w:space="0" w:color="000000"/>
              <w:right w:val="nil"/>
            </w:tcBorders>
          </w:tcPr>
          <w:p w14:paraId="05E601D7" w14:textId="77777777" w:rsidR="004E2681" w:rsidRDefault="004E2681">
            <w:pPr>
              <w:pStyle w:val="Contedodatabela"/>
              <w:widowControl w:val="0"/>
              <w:spacing w:line="276" w:lineRule="auto"/>
              <w:rPr>
                <w:rFonts w:ascii="Verdana" w:hAnsi="Verdana"/>
                <w:color w:val="000000"/>
                <w:sz w:val="20"/>
                <w:lang w:eastAsia="en-US"/>
              </w:rPr>
            </w:pPr>
          </w:p>
          <w:p w14:paraId="63E1426F" w14:textId="77777777" w:rsidR="004E2681" w:rsidRDefault="004E2681">
            <w:pPr>
              <w:pStyle w:val="Contedodatabela"/>
              <w:widowControl w:val="0"/>
              <w:spacing w:line="276" w:lineRule="auto"/>
              <w:rPr>
                <w:rFonts w:ascii="Verdana" w:hAnsi="Verdana"/>
                <w:color w:val="000000"/>
                <w:sz w:val="20"/>
                <w:lang w:eastAsia="en-US"/>
              </w:rPr>
            </w:pPr>
          </w:p>
          <w:p w14:paraId="53BE9868" w14:textId="77777777" w:rsidR="004E2681" w:rsidRDefault="004E2681">
            <w:pPr>
              <w:pStyle w:val="Contedodatabela"/>
              <w:widowControl w:val="0"/>
              <w:spacing w:line="276" w:lineRule="auto"/>
              <w:rPr>
                <w:rFonts w:ascii="Verdana" w:hAnsi="Verdana"/>
                <w:color w:val="000000"/>
                <w:sz w:val="20"/>
                <w:lang w:eastAsia="en-US"/>
              </w:rPr>
            </w:pPr>
          </w:p>
          <w:p w14:paraId="51E99FD4" w14:textId="77777777" w:rsidR="004E2681" w:rsidRDefault="004E2681">
            <w:pPr>
              <w:pStyle w:val="Contedodatabela"/>
              <w:widowControl w:val="0"/>
              <w:spacing w:line="276" w:lineRule="auto"/>
              <w:rPr>
                <w:rFonts w:ascii="Verdana" w:hAnsi="Verdana"/>
                <w:color w:val="000000"/>
                <w:sz w:val="20"/>
                <w:lang w:eastAsia="en-US"/>
              </w:rPr>
            </w:pPr>
          </w:p>
          <w:p w14:paraId="0AA55DE3" w14:textId="77777777" w:rsidR="004E2681" w:rsidRDefault="004E2681">
            <w:pPr>
              <w:pStyle w:val="Contedodatabela"/>
              <w:widowControl w:val="0"/>
              <w:spacing w:line="276" w:lineRule="auto"/>
              <w:rPr>
                <w:rFonts w:ascii="Verdana" w:hAnsi="Verdana"/>
                <w:color w:val="000000"/>
                <w:sz w:val="20"/>
                <w:lang w:eastAsia="en-US"/>
              </w:rPr>
            </w:pPr>
          </w:p>
          <w:p w14:paraId="050F8717" w14:textId="77777777" w:rsidR="004E2681" w:rsidRDefault="004E2681">
            <w:pPr>
              <w:pStyle w:val="Contedodatabela"/>
              <w:widowControl w:val="0"/>
              <w:spacing w:line="276" w:lineRule="auto"/>
              <w:rPr>
                <w:rFonts w:ascii="Verdana" w:hAnsi="Verdana"/>
                <w:color w:val="000000"/>
                <w:sz w:val="20"/>
                <w:lang w:eastAsia="en-US"/>
              </w:rPr>
            </w:pPr>
          </w:p>
          <w:p w14:paraId="3FBE249E" w14:textId="77777777" w:rsidR="004E2681" w:rsidRDefault="004E2681">
            <w:pPr>
              <w:pStyle w:val="Contedodatabela"/>
              <w:widowControl w:val="0"/>
              <w:spacing w:line="276" w:lineRule="auto"/>
              <w:rPr>
                <w:rFonts w:ascii="Verdana" w:hAnsi="Verdana"/>
                <w:color w:val="000000"/>
                <w:sz w:val="20"/>
                <w:lang w:eastAsia="en-US"/>
              </w:rPr>
            </w:pPr>
          </w:p>
          <w:p w14:paraId="7C8FA221" w14:textId="77777777" w:rsidR="004E2681" w:rsidRDefault="004E2681">
            <w:pPr>
              <w:pStyle w:val="Contedodatabela"/>
              <w:widowControl w:val="0"/>
              <w:spacing w:line="276" w:lineRule="auto"/>
              <w:rPr>
                <w:rFonts w:ascii="Verdana" w:hAnsi="Verdana"/>
                <w:sz w:val="20"/>
                <w:lang w:eastAsia="en-US"/>
              </w:rPr>
            </w:pPr>
            <w:r>
              <w:rPr>
                <w:rFonts w:ascii="Verdana" w:hAnsi="Verdana"/>
                <w:color w:val="000000"/>
                <w:sz w:val="20"/>
                <w:lang w:eastAsia="en-US"/>
              </w:rPr>
              <w:t>540</w:t>
            </w:r>
          </w:p>
        </w:tc>
        <w:tc>
          <w:tcPr>
            <w:tcW w:w="1477" w:type="dxa"/>
            <w:tcBorders>
              <w:top w:val="nil"/>
              <w:left w:val="single" w:sz="4" w:space="0" w:color="000000"/>
              <w:bottom w:val="single" w:sz="4" w:space="0" w:color="000000"/>
              <w:right w:val="nil"/>
            </w:tcBorders>
          </w:tcPr>
          <w:p w14:paraId="2D4BB8EF" w14:textId="77777777" w:rsidR="004E2681" w:rsidRDefault="004E2681">
            <w:pPr>
              <w:pStyle w:val="Contedodatabela"/>
              <w:widowControl w:val="0"/>
              <w:spacing w:line="276" w:lineRule="auto"/>
              <w:rPr>
                <w:rFonts w:ascii="Verdana" w:hAnsi="Verdana"/>
                <w:color w:val="000000"/>
                <w:sz w:val="20"/>
                <w:lang w:eastAsia="en-US"/>
              </w:rPr>
            </w:pPr>
          </w:p>
          <w:p w14:paraId="4D0286DC" w14:textId="77777777" w:rsidR="004E2681" w:rsidRDefault="004E2681">
            <w:pPr>
              <w:pStyle w:val="Contedodatabela"/>
              <w:widowControl w:val="0"/>
              <w:spacing w:line="276" w:lineRule="auto"/>
              <w:rPr>
                <w:rFonts w:ascii="Verdana" w:hAnsi="Verdana"/>
                <w:color w:val="000000"/>
                <w:sz w:val="20"/>
                <w:lang w:eastAsia="en-US"/>
              </w:rPr>
            </w:pPr>
          </w:p>
          <w:p w14:paraId="74FC7E2F" w14:textId="77777777" w:rsidR="004E2681" w:rsidRDefault="004E2681">
            <w:pPr>
              <w:pStyle w:val="Contedodatabela"/>
              <w:widowControl w:val="0"/>
              <w:spacing w:line="276" w:lineRule="auto"/>
              <w:rPr>
                <w:rFonts w:ascii="Verdana" w:hAnsi="Verdana"/>
                <w:color w:val="000000"/>
                <w:sz w:val="20"/>
                <w:lang w:eastAsia="en-US"/>
              </w:rPr>
            </w:pPr>
          </w:p>
          <w:p w14:paraId="1581D03B" w14:textId="77777777" w:rsidR="004E2681" w:rsidRDefault="004E2681">
            <w:pPr>
              <w:pStyle w:val="Contedodatabela"/>
              <w:widowControl w:val="0"/>
              <w:spacing w:line="276" w:lineRule="auto"/>
              <w:rPr>
                <w:rFonts w:ascii="Verdana" w:hAnsi="Verdana"/>
                <w:color w:val="000000"/>
                <w:sz w:val="20"/>
                <w:lang w:eastAsia="en-US"/>
              </w:rPr>
            </w:pPr>
          </w:p>
          <w:p w14:paraId="301E245A" w14:textId="77777777" w:rsidR="004E2681" w:rsidRDefault="004E2681">
            <w:pPr>
              <w:pStyle w:val="Contedodatabela"/>
              <w:widowControl w:val="0"/>
              <w:spacing w:line="276" w:lineRule="auto"/>
              <w:rPr>
                <w:rFonts w:ascii="Verdana" w:hAnsi="Verdana"/>
                <w:color w:val="000000"/>
                <w:sz w:val="20"/>
                <w:lang w:eastAsia="en-US"/>
              </w:rPr>
            </w:pPr>
          </w:p>
          <w:p w14:paraId="0F655E06" w14:textId="77777777" w:rsidR="004E2681" w:rsidRDefault="004E2681">
            <w:pPr>
              <w:pStyle w:val="Contedodatabela"/>
              <w:widowControl w:val="0"/>
              <w:spacing w:line="276" w:lineRule="auto"/>
              <w:rPr>
                <w:rFonts w:ascii="Verdana" w:hAnsi="Verdana"/>
                <w:color w:val="000000"/>
                <w:sz w:val="20"/>
                <w:lang w:eastAsia="en-US"/>
              </w:rPr>
            </w:pPr>
          </w:p>
          <w:p w14:paraId="3ED4D10A" w14:textId="77777777" w:rsidR="004E2681" w:rsidRDefault="004E2681">
            <w:pPr>
              <w:pStyle w:val="Contedodatabela"/>
              <w:widowControl w:val="0"/>
              <w:spacing w:line="276" w:lineRule="auto"/>
              <w:rPr>
                <w:rFonts w:ascii="Verdana" w:hAnsi="Verdana"/>
                <w:color w:val="000000"/>
                <w:sz w:val="20"/>
                <w:lang w:eastAsia="en-US"/>
              </w:rPr>
            </w:pPr>
          </w:p>
          <w:p w14:paraId="056443B4" w14:textId="77777777" w:rsidR="004E2681" w:rsidRDefault="004E2681">
            <w:pPr>
              <w:pStyle w:val="Contedodatabela"/>
              <w:widowControl w:val="0"/>
              <w:spacing w:line="276" w:lineRule="auto"/>
              <w:rPr>
                <w:rFonts w:ascii="Verdana" w:hAnsi="Verdana"/>
                <w:sz w:val="20"/>
                <w:lang w:eastAsia="en-US"/>
              </w:rPr>
            </w:pPr>
            <w:r>
              <w:rPr>
                <w:rFonts w:ascii="Verdana" w:hAnsi="Verdana"/>
                <w:color w:val="000000"/>
                <w:sz w:val="20"/>
                <w:lang w:eastAsia="en-US"/>
              </w:rPr>
              <w:t>R$ 20,00</w:t>
            </w:r>
          </w:p>
          <w:p w14:paraId="72860669" w14:textId="77777777" w:rsidR="004E2681" w:rsidRDefault="004E2681">
            <w:pPr>
              <w:pStyle w:val="Contedodatabela"/>
              <w:widowControl w:val="0"/>
              <w:spacing w:line="276" w:lineRule="auto"/>
              <w:rPr>
                <w:rFonts w:ascii="Verdana" w:hAnsi="Verdana"/>
                <w:sz w:val="20"/>
                <w:lang w:eastAsia="en-US"/>
              </w:rPr>
            </w:pPr>
          </w:p>
        </w:tc>
        <w:tc>
          <w:tcPr>
            <w:tcW w:w="1478" w:type="dxa"/>
            <w:tcBorders>
              <w:top w:val="nil"/>
              <w:left w:val="single" w:sz="4" w:space="0" w:color="000000"/>
              <w:bottom w:val="single" w:sz="4" w:space="0" w:color="000000"/>
              <w:right w:val="single" w:sz="4" w:space="0" w:color="000000"/>
            </w:tcBorders>
          </w:tcPr>
          <w:p w14:paraId="1AB0E8ED" w14:textId="77777777" w:rsidR="004E2681" w:rsidRDefault="004E2681">
            <w:pPr>
              <w:pStyle w:val="Contedodatabela"/>
              <w:widowControl w:val="0"/>
              <w:spacing w:line="276" w:lineRule="auto"/>
              <w:rPr>
                <w:rFonts w:ascii="Verdana" w:hAnsi="Verdana"/>
                <w:color w:val="000000"/>
                <w:sz w:val="20"/>
                <w:lang w:eastAsia="en-US"/>
              </w:rPr>
            </w:pPr>
          </w:p>
          <w:p w14:paraId="0FE48C77" w14:textId="77777777" w:rsidR="004E2681" w:rsidRDefault="004E2681">
            <w:pPr>
              <w:pStyle w:val="Contedodatabela"/>
              <w:widowControl w:val="0"/>
              <w:spacing w:line="276" w:lineRule="auto"/>
              <w:rPr>
                <w:rFonts w:ascii="Verdana" w:hAnsi="Verdana"/>
                <w:color w:val="000000"/>
                <w:sz w:val="20"/>
                <w:lang w:eastAsia="en-US"/>
              </w:rPr>
            </w:pPr>
          </w:p>
          <w:p w14:paraId="4DED65D4" w14:textId="77777777" w:rsidR="004E2681" w:rsidRDefault="004E2681">
            <w:pPr>
              <w:pStyle w:val="Contedodatabela"/>
              <w:widowControl w:val="0"/>
              <w:spacing w:line="276" w:lineRule="auto"/>
              <w:rPr>
                <w:rFonts w:ascii="Verdana" w:hAnsi="Verdana"/>
                <w:color w:val="000000"/>
                <w:sz w:val="20"/>
                <w:lang w:eastAsia="en-US"/>
              </w:rPr>
            </w:pPr>
          </w:p>
          <w:p w14:paraId="2768637D" w14:textId="77777777" w:rsidR="004E2681" w:rsidRDefault="004E2681">
            <w:pPr>
              <w:pStyle w:val="Contedodatabela"/>
              <w:widowControl w:val="0"/>
              <w:spacing w:line="276" w:lineRule="auto"/>
              <w:rPr>
                <w:rFonts w:ascii="Verdana" w:hAnsi="Verdana"/>
                <w:color w:val="000000"/>
                <w:sz w:val="20"/>
                <w:lang w:eastAsia="en-US"/>
              </w:rPr>
            </w:pPr>
          </w:p>
          <w:p w14:paraId="6ABD7458" w14:textId="77777777" w:rsidR="004E2681" w:rsidRDefault="004E2681">
            <w:pPr>
              <w:pStyle w:val="Contedodatabela"/>
              <w:widowControl w:val="0"/>
              <w:spacing w:line="276" w:lineRule="auto"/>
              <w:rPr>
                <w:rFonts w:ascii="Verdana" w:hAnsi="Verdana"/>
                <w:color w:val="000000"/>
                <w:sz w:val="20"/>
                <w:lang w:eastAsia="en-US"/>
              </w:rPr>
            </w:pPr>
          </w:p>
          <w:p w14:paraId="01254E2E" w14:textId="77777777" w:rsidR="004E2681" w:rsidRDefault="004E2681">
            <w:pPr>
              <w:pStyle w:val="Contedodatabela"/>
              <w:widowControl w:val="0"/>
              <w:spacing w:line="276" w:lineRule="auto"/>
              <w:rPr>
                <w:rFonts w:ascii="Verdana" w:hAnsi="Verdana"/>
                <w:color w:val="000000"/>
                <w:sz w:val="20"/>
                <w:lang w:eastAsia="en-US"/>
              </w:rPr>
            </w:pPr>
          </w:p>
          <w:p w14:paraId="0F34F801" w14:textId="77777777" w:rsidR="004E2681" w:rsidRDefault="004E2681">
            <w:pPr>
              <w:pStyle w:val="Contedodatabela"/>
              <w:widowControl w:val="0"/>
              <w:spacing w:line="276" w:lineRule="auto"/>
              <w:rPr>
                <w:rFonts w:ascii="Verdana" w:hAnsi="Verdana"/>
                <w:color w:val="000000"/>
                <w:sz w:val="20"/>
                <w:lang w:eastAsia="en-US"/>
              </w:rPr>
            </w:pPr>
          </w:p>
          <w:p w14:paraId="7E1B082A" w14:textId="77777777" w:rsidR="004E2681" w:rsidRDefault="004E2681">
            <w:pPr>
              <w:pStyle w:val="Contedodatabela"/>
              <w:widowControl w:val="0"/>
              <w:spacing w:line="276" w:lineRule="auto"/>
              <w:rPr>
                <w:rFonts w:ascii="Verdana" w:hAnsi="Verdana"/>
                <w:sz w:val="20"/>
                <w:lang w:eastAsia="en-US"/>
              </w:rPr>
            </w:pPr>
            <w:r>
              <w:rPr>
                <w:rFonts w:ascii="Verdana" w:hAnsi="Verdana"/>
                <w:color w:val="000000"/>
                <w:sz w:val="20"/>
                <w:lang w:eastAsia="en-US"/>
              </w:rPr>
              <w:t>R$ 11.000,00</w:t>
            </w:r>
          </w:p>
          <w:p w14:paraId="6E153BBD" w14:textId="77777777" w:rsidR="004E2681" w:rsidRDefault="004E2681">
            <w:pPr>
              <w:pStyle w:val="Contedodatabela"/>
              <w:widowControl w:val="0"/>
              <w:spacing w:line="276" w:lineRule="auto"/>
              <w:rPr>
                <w:rFonts w:ascii="Verdana" w:hAnsi="Verdana"/>
                <w:color w:val="000000"/>
                <w:sz w:val="20"/>
                <w:lang w:eastAsia="en-US"/>
              </w:rPr>
            </w:pPr>
          </w:p>
          <w:p w14:paraId="3FA1A949" w14:textId="77777777" w:rsidR="004E2681" w:rsidRDefault="004E2681">
            <w:pPr>
              <w:pStyle w:val="Contedodatabela"/>
              <w:widowControl w:val="0"/>
              <w:spacing w:line="276" w:lineRule="auto"/>
              <w:rPr>
                <w:rFonts w:ascii="Verdana" w:hAnsi="Verdana"/>
                <w:sz w:val="20"/>
                <w:lang w:eastAsia="en-US"/>
              </w:rPr>
            </w:pPr>
          </w:p>
        </w:tc>
      </w:tr>
      <w:tr w:rsidR="004E2681" w14:paraId="2B3667A6" w14:textId="77777777" w:rsidTr="004E2681">
        <w:tc>
          <w:tcPr>
            <w:tcW w:w="780" w:type="dxa"/>
            <w:tcBorders>
              <w:top w:val="nil"/>
              <w:left w:val="single" w:sz="4" w:space="0" w:color="000000"/>
              <w:bottom w:val="single" w:sz="4" w:space="0" w:color="000000"/>
              <w:right w:val="nil"/>
            </w:tcBorders>
            <w:hideMark/>
          </w:tcPr>
          <w:p w14:paraId="62A42020" w14:textId="77777777" w:rsidR="004E2681" w:rsidRDefault="004E2681">
            <w:pPr>
              <w:pStyle w:val="Contedodatabela"/>
              <w:widowControl w:val="0"/>
              <w:spacing w:line="276" w:lineRule="auto"/>
              <w:rPr>
                <w:rFonts w:ascii="Verdana" w:hAnsi="Verdana"/>
                <w:sz w:val="20"/>
                <w:lang w:eastAsia="en-US"/>
              </w:rPr>
            </w:pPr>
            <w:r>
              <w:rPr>
                <w:rFonts w:ascii="Verdana" w:hAnsi="Verdana"/>
                <w:color w:val="000000"/>
                <w:sz w:val="20"/>
                <w:lang w:eastAsia="en-US"/>
              </w:rPr>
              <w:t>02</w:t>
            </w:r>
          </w:p>
        </w:tc>
        <w:tc>
          <w:tcPr>
            <w:tcW w:w="3121" w:type="dxa"/>
            <w:tcBorders>
              <w:top w:val="nil"/>
              <w:left w:val="single" w:sz="4" w:space="0" w:color="000000"/>
              <w:bottom w:val="single" w:sz="4" w:space="0" w:color="000000"/>
              <w:right w:val="nil"/>
            </w:tcBorders>
            <w:hideMark/>
          </w:tcPr>
          <w:p w14:paraId="4D71544D" w14:textId="77777777" w:rsidR="004E2681" w:rsidRDefault="004E2681">
            <w:pPr>
              <w:pStyle w:val="normal1"/>
              <w:spacing w:line="276" w:lineRule="auto"/>
              <w:jc w:val="both"/>
              <w:rPr>
                <w:rFonts w:ascii="Verdana" w:hAnsi="Verdana"/>
                <w:sz w:val="20"/>
                <w:szCs w:val="20"/>
              </w:rPr>
            </w:pPr>
            <w:r>
              <w:rPr>
                <w:rFonts w:ascii="Verdana" w:eastAsia="Arial" w:hAnsi="Verdana" w:cs="Arial"/>
                <w:sz w:val="20"/>
                <w:szCs w:val="20"/>
              </w:rPr>
              <w:t>Aquisição de 10 galões com água mineral envazada contendo 20 litros, certificada pelo selo competente</w:t>
            </w:r>
          </w:p>
        </w:tc>
        <w:tc>
          <w:tcPr>
            <w:tcW w:w="1129" w:type="dxa"/>
            <w:tcBorders>
              <w:top w:val="nil"/>
              <w:left w:val="single" w:sz="4" w:space="0" w:color="000000"/>
              <w:bottom w:val="single" w:sz="4" w:space="0" w:color="000000"/>
              <w:right w:val="nil"/>
            </w:tcBorders>
            <w:hideMark/>
          </w:tcPr>
          <w:p w14:paraId="0FBBDE4D" w14:textId="77777777" w:rsidR="004E2681" w:rsidRDefault="004E2681">
            <w:pPr>
              <w:pStyle w:val="normal1"/>
              <w:spacing w:line="276" w:lineRule="auto"/>
              <w:jc w:val="both"/>
              <w:rPr>
                <w:rFonts w:ascii="Verdana" w:hAnsi="Verdana"/>
                <w:sz w:val="20"/>
                <w:szCs w:val="20"/>
              </w:rPr>
            </w:pPr>
            <w:r>
              <w:rPr>
                <w:rFonts w:ascii="Verdana" w:hAnsi="Verdana"/>
                <w:sz w:val="20"/>
                <w:szCs w:val="20"/>
              </w:rPr>
              <w:t>Und.</w:t>
            </w:r>
          </w:p>
        </w:tc>
        <w:tc>
          <w:tcPr>
            <w:tcW w:w="1638" w:type="dxa"/>
            <w:tcBorders>
              <w:top w:val="nil"/>
              <w:left w:val="single" w:sz="4" w:space="0" w:color="000000"/>
              <w:bottom w:val="single" w:sz="4" w:space="0" w:color="000000"/>
              <w:right w:val="nil"/>
            </w:tcBorders>
            <w:hideMark/>
          </w:tcPr>
          <w:p w14:paraId="354BD8A9" w14:textId="77777777" w:rsidR="004E2681" w:rsidRDefault="004E2681">
            <w:pPr>
              <w:pStyle w:val="Contedodatabela"/>
              <w:widowControl w:val="0"/>
              <w:spacing w:line="276" w:lineRule="auto"/>
              <w:rPr>
                <w:rFonts w:ascii="Verdana" w:hAnsi="Verdana"/>
                <w:sz w:val="20"/>
                <w:lang w:eastAsia="en-US"/>
              </w:rPr>
            </w:pPr>
            <w:r>
              <w:rPr>
                <w:rFonts w:ascii="Verdana" w:hAnsi="Verdana"/>
                <w:color w:val="000000"/>
                <w:sz w:val="20"/>
                <w:lang w:eastAsia="en-US"/>
              </w:rPr>
              <w:t>10</w:t>
            </w:r>
          </w:p>
        </w:tc>
        <w:tc>
          <w:tcPr>
            <w:tcW w:w="1477" w:type="dxa"/>
            <w:tcBorders>
              <w:top w:val="nil"/>
              <w:left w:val="single" w:sz="4" w:space="0" w:color="000000"/>
              <w:bottom w:val="single" w:sz="4" w:space="0" w:color="000000"/>
              <w:right w:val="nil"/>
            </w:tcBorders>
            <w:hideMark/>
          </w:tcPr>
          <w:p w14:paraId="39C39713" w14:textId="77777777" w:rsidR="004E2681" w:rsidRDefault="004E2681">
            <w:pPr>
              <w:pStyle w:val="Contedodatabela"/>
              <w:widowControl w:val="0"/>
              <w:spacing w:line="276" w:lineRule="auto"/>
              <w:rPr>
                <w:rFonts w:ascii="Verdana" w:hAnsi="Verdana"/>
                <w:color w:val="000000"/>
                <w:sz w:val="20"/>
                <w:lang w:eastAsia="en-US"/>
              </w:rPr>
            </w:pPr>
            <w:r>
              <w:rPr>
                <w:rFonts w:ascii="Verdana" w:hAnsi="Verdana"/>
                <w:color w:val="000000"/>
                <w:sz w:val="20"/>
                <w:lang w:eastAsia="en-US"/>
              </w:rPr>
              <w:t>R$ 40,00</w:t>
            </w:r>
          </w:p>
        </w:tc>
        <w:tc>
          <w:tcPr>
            <w:tcW w:w="1478" w:type="dxa"/>
            <w:tcBorders>
              <w:top w:val="nil"/>
              <w:left w:val="single" w:sz="4" w:space="0" w:color="000000"/>
              <w:bottom w:val="single" w:sz="4" w:space="0" w:color="000000"/>
              <w:right w:val="single" w:sz="4" w:space="0" w:color="000000"/>
            </w:tcBorders>
            <w:hideMark/>
          </w:tcPr>
          <w:p w14:paraId="1F8778EA" w14:textId="77777777" w:rsidR="004E2681" w:rsidRDefault="004E2681">
            <w:pPr>
              <w:pStyle w:val="Contedodatabela"/>
              <w:widowControl w:val="0"/>
              <w:spacing w:line="276" w:lineRule="auto"/>
              <w:rPr>
                <w:rFonts w:ascii="Verdana" w:hAnsi="Verdana"/>
                <w:color w:val="000000"/>
                <w:sz w:val="20"/>
                <w:lang w:eastAsia="en-US"/>
              </w:rPr>
            </w:pPr>
            <w:r>
              <w:rPr>
                <w:rFonts w:ascii="Verdana" w:hAnsi="Verdana"/>
                <w:color w:val="000000"/>
                <w:sz w:val="20"/>
                <w:lang w:eastAsia="en-US"/>
              </w:rPr>
              <w:t>R$ 400,00</w:t>
            </w:r>
          </w:p>
        </w:tc>
      </w:tr>
      <w:tr w:rsidR="004E2681" w14:paraId="10090DEB" w14:textId="77777777" w:rsidTr="004E2681">
        <w:tc>
          <w:tcPr>
            <w:tcW w:w="9623" w:type="dxa"/>
            <w:gridSpan w:val="6"/>
            <w:tcBorders>
              <w:top w:val="nil"/>
              <w:left w:val="single" w:sz="4" w:space="0" w:color="000000"/>
              <w:bottom w:val="single" w:sz="4" w:space="0" w:color="000000"/>
              <w:right w:val="single" w:sz="4" w:space="0" w:color="000000"/>
            </w:tcBorders>
          </w:tcPr>
          <w:p w14:paraId="61331F73" w14:textId="77777777" w:rsidR="004E2681" w:rsidRDefault="004E2681">
            <w:pPr>
              <w:pStyle w:val="Contedodatabela"/>
              <w:widowControl w:val="0"/>
              <w:spacing w:line="276" w:lineRule="auto"/>
              <w:rPr>
                <w:rFonts w:ascii="Verdana" w:hAnsi="Verdana"/>
                <w:b/>
                <w:bCs/>
                <w:color w:val="000000"/>
                <w:sz w:val="20"/>
                <w:lang w:eastAsia="en-US"/>
              </w:rPr>
            </w:pPr>
          </w:p>
          <w:p w14:paraId="014A57F2" w14:textId="77777777" w:rsidR="004E2681" w:rsidRDefault="004E2681">
            <w:pPr>
              <w:pStyle w:val="Contedodatabela"/>
              <w:widowControl w:val="0"/>
              <w:spacing w:line="276" w:lineRule="auto"/>
              <w:rPr>
                <w:rFonts w:ascii="Verdana" w:hAnsi="Verdana"/>
                <w:sz w:val="20"/>
                <w:lang w:eastAsia="en-US"/>
              </w:rPr>
            </w:pPr>
            <w:r>
              <w:rPr>
                <w:rFonts w:ascii="Verdana" w:hAnsi="Verdana"/>
                <w:b/>
                <w:bCs/>
                <w:color w:val="000000"/>
                <w:sz w:val="20"/>
                <w:lang w:eastAsia="en-US"/>
              </w:rPr>
              <w:t>VALOR ESTIMADO TOTAL: R$ 11.200,00 (onze mil e duzentos reais</w:t>
            </w:r>
          </w:p>
          <w:p w14:paraId="1C1C983D" w14:textId="77777777" w:rsidR="004E2681" w:rsidRDefault="004E2681">
            <w:pPr>
              <w:pStyle w:val="Contedodatabela"/>
              <w:widowControl w:val="0"/>
              <w:spacing w:line="276" w:lineRule="auto"/>
              <w:rPr>
                <w:rFonts w:ascii="Verdana" w:hAnsi="Verdana"/>
                <w:b/>
                <w:bCs/>
                <w:color w:val="000000"/>
                <w:sz w:val="20"/>
                <w:lang w:eastAsia="en-US"/>
              </w:rPr>
            </w:pPr>
          </w:p>
        </w:tc>
        <w:bookmarkEnd w:id="1"/>
      </w:tr>
    </w:tbl>
    <w:p w14:paraId="3B2D8634" w14:textId="77777777" w:rsidR="00EB21D0" w:rsidRDefault="00EB21D0">
      <w:pPr>
        <w:tabs>
          <w:tab w:val="left" w:pos="5745"/>
        </w:tabs>
        <w:rPr>
          <w:rFonts w:ascii="Verdana" w:eastAsia="Times New Roman" w:hAnsi="Verdana" w:cs="Segoe UI"/>
          <w:sz w:val="20"/>
          <w:szCs w:val="20"/>
          <w:lang w:eastAsia="pt-BR"/>
        </w:rPr>
      </w:pPr>
    </w:p>
    <w:sectPr w:rsidR="00EB21D0" w:rsidSect="007564AA">
      <w:headerReference w:type="even" r:id="rId8"/>
      <w:headerReference w:type="default" r:id="rId9"/>
      <w:footerReference w:type="default" r:id="rId10"/>
      <w:headerReference w:type="first" r:id="rId11"/>
      <w:pgSz w:w="11906" w:h="16838"/>
      <w:pgMar w:top="1843" w:right="1274" w:bottom="993"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A4C00" w14:textId="77777777" w:rsidR="00D6001C" w:rsidRDefault="00D6001C">
      <w:pPr>
        <w:spacing w:after="0" w:line="240" w:lineRule="auto"/>
      </w:pPr>
      <w:r>
        <w:separator/>
      </w:r>
    </w:p>
  </w:endnote>
  <w:endnote w:type="continuationSeparator" w:id="0">
    <w:p w14:paraId="61D8AB05" w14:textId="77777777" w:rsidR="00D6001C" w:rsidRDefault="00D60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8A04" w14:textId="77777777" w:rsidR="00D6001C" w:rsidRDefault="00D6001C">
      <w:pPr>
        <w:spacing w:after="0" w:line="240" w:lineRule="auto"/>
      </w:pPr>
      <w:r>
        <w:separator/>
      </w:r>
    </w:p>
  </w:footnote>
  <w:footnote w:type="continuationSeparator" w:id="0">
    <w:p w14:paraId="16E6E96A" w14:textId="77777777" w:rsidR="00D6001C" w:rsidRDefault="00D60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6"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1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157197"/>
    <w:rsid w:val="001E2D28"/>
    <w:rsid w:val="00264CA2"/>
    <w:rsid w:val="004E2681"/>
    <w:rsid w:val="004E5862"/>
    <w:rsid w:val="005F0569"/>
    <w:rsid w:val="007564AA"/>
    <w:rsid w:val="009D6BBA"/>
    <w:rsid w:val="00A97021"/>
    <w:rsid w:val="00B47B0A"/>
    <w:rsid w:val="00CE1007"/>
    <w:rsid w:val="00D6001C"/>
    <w:rsid w:val="00EB21D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9D6BBA"/>
    <w:pPr>
      <w:spacing w:after="0" w:line="240" w:lineRule="auto"/>
    </w:pPr>
    <w:rPr>
      <w:rFonts w:ascii="Times New Roman" w:eastAsia="Times New Roman" w:hAnsi="Times New Roman" w:cs="Times New Roman"/>
      <w:sz w:val="24"/>
      <w:szCs w:val="20"/>
      <w:lang w:eastAsia="pt-BR"/>
    </w:rPr>
  </w:style>
  <w:style w:type="paragraph" w:customStyle="1" w:styleId="Standard">
    <w:name w:val="Standard"/>
    <w:rsid w:val="004E2681"/>
    <w:pPr>
      <w:autoSpaceDN w:val="0"/>
    </w:pPr>
    <w:rPr>
      <w:rFonts w:ascii="Liberation Serif" w:eastAsia="NSimSun" w:hAnsi="Liberation Serif" w:cs="Arial"/>
      <w:kern w:val="3"/>
      <w:sz w:val="24"/>
      <w:szCs w:val="24"/>
      <w:lang w:eastAsia="zh-CN" w:bidi="hi-IN"/>
    </w:rPr>
  </w:style>
  <w:style w:type="paragraph" w:customStyle="1" w:styleId="normal1">
    <w:name w:val="normal1"/>
    <w:qFormat/>
    <w:rsid w:val="004E2681"/>
    <w:rPr>
      <w:rFonts w:ascii="Calibri" w:eastAsia="Calibr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800877">
      <w:bodyDiv w:val="1"/>
      <w:marLeft w:val="0"/>
      <w:marRight w:val="0"/>
      <w:marTop w:val="0"/>
      <w:marBottom w:val="0"/>
      <w:divBdr>
        <w:top w:val="none" w:sz="0" w:space="0" w:color="auto"/>
        <w:left w:val="none" w:sz="0" w:space="0" w:color="auto"/>
        <w:bottom w:val="none" w:sz="0" w:space="0" w:color="auto"/>
        <w:right w:val="none" w:sz="0" w:space="0" w:color="auto"/>
      </w:divBdr>
    </w:div>
    <w:div w:id="147830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Pages>
  <Words>1887</Words>
  <Characters>10192</Characters>
  <Application>Microsoft Office Word</Application>
  <DocSecurity>0</DocSecurity>
  <Lines>84</Lines>
  <Paragraphs>24</Paragraphs>
  <ScaleCrop>false</ScaleCrop>
  <Company>TCE-ES</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14</cp:revision>
  <cp:lastPrinted>2024-03-05T10:47:00Z</cp:lastPrinted>
  <dcterms:created xsi:type="dcterms:W3CDTF">2024-02-06T14:33:00Z</dcterms:created>
  <dcterms:modified xsi:type="dcterms:W3CDTF">2025-06-03T18:27:00Z</dcterms:modified>
  <dc:language>pt-BR</dc:language>
</cp:coreProperties>
</file>